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D21AA34" w:rsidR="003148F3" w:rsidRPr="00244700" w:rsidRDefault="00412D99" w:rsidP="00874126">
      <w:pPr>
        <w:pStyle w:val="3GPPHeader"/>
        <w:snapToGrid w:val="0"/>
        <w:jc w:val="left"/>
        <w:rPr>
          <w:sz w:val="22"/>
          <w:szCs w:val="22"/>
        </w:rPr>
      </w:pPr>
      <w:r>
        <w:rPr>
          <w:sz w:val="22"/>
          <w:szCs w:val="22"/>
        </w:rPr>
        <w:t>3GPP TSG-RAN WG2 Meeting#12</w:t>
      </w:r>
      <w:r w:rsidR="001F1F15">
        <w:rPr>
          <w:sz w:val="22"/>
          <w:szCs w:val="22"/>
        </w:rPr>
        <w:t>5bis</w:t>
      </w:r>
      <w:r w:rsidR="003148F3" w:rsidRPr="00244700">
        <w:rPr>
          <w:sz w:val="22"/>
          <w:szCs w:val="22"/>
        </w:rPr>
        <w:t xml:space="preserve">                                </w:t>
      </w:r>
      <w:r w:rsidR="003148F3" w:rsidRPr="00244700">
        <w:rPr>
          <w:sz w:val="22"/>
          <w:szCs w:val="22"/>
        </w:rPr>
        <w:tab/>
      </w:r>
      <w:r w:rsidR="00EA503A">
        <w:rPr>
          <w:sz w:val="22"/>
          <w:szCs w:val="22"/>
        </w:rPr>
        <w:t>R2-</w:t>
      </w:r>
      <w:r w:rsidR="00D87B53" w:rsidRPr="00D87B53">
        <w:rPr>
          <w:sz w:val="22"/>
          <w:szCs w:val="22"/>
        </w:rPr>
        <w:t>2403080</w:t>
      </w:r>
      <w:bookmarkStart w:id="0" w:name="_GoBack"/>
      <w:bookmarkEnd w:id="0"/>
    </w:p>
    <w:p w14:paraId="0CC79F4E" w14:textId="7883EEE9" w:rsidR="003148F3" w:rsidRPr="00457898" w:rsidRDefault="00AF46EC" w:rsidP="00874126">
      <w:pPr>
        <w:pStyle w:val="3GPPHeader"/>
        <w:snapToGrid w:val="0"/>
        <w:jc w:val="left"/>
        <w:rPr>
          <w:sz w:val="22"/>
          <w:szCs w:val="22"/>
        </w:rPr>
      </w:pPr>
      <w:r>
        <w:rPr>
          <w:sz w:val="22"/>
          <w:szCs w:val="22"/>
        </w:rPr>
        <w:t>Changsha</w:t>
      </w:r>
      <w:r w:rsidR="00333D72" w:rsidRPr="001D77C0">
        <w:rPr>
          <w:sz w:val="22"/>
          <w:szCs w:val="22"/>
        </w:rPr>
        <w:t xml:space="preserve">, </w:t>
      </w:r>
      <w:r>
        <w:rPr>
          <w:sz w:val="22"/>
          <w:szCs w:val="22"/>
        </w:rPr>
        <w:t>China</w:t>
      </w:r>
      <w:r w:rsidR="00333D72" w:rsidRPr="001D77C0">
        <w:rPr>
          <w:sz w:val="22"/>
          <w:szCs w:val="22"/>
        </w:rPr>
        <w:t xml:space="preserve">, </w:t>
      </w:r>
      <w:r>
        <w:rPr>
          <w:sz w:val="22"/>
          <w:szCs w:val="22"/>
        </w:rPr>
        <w:t>April</w:t>
      </w:r>
      <w:r w:rsidR="00333D72" w:rsidRPr="001D77C0">
        <w:rPr>
          <w:sz w:val="22"/>
          <w:szCs w:val="22"/>
        </w:rPr>
        <w:t xml:space="preserve"> </w:t>
      </w:r>
      <w:r>
        <w:rPr>
          <w:sz w:val="22"/>
          <w:szCs w:val="22"/>
        </w:rPr>
        <w:t>15</w:t>
      </w:r>
      <w:r w:rsidR="009A10C3">
        <w:rPr>
          <w:sz w:val="22"/>
          <w:szCs w:val="22"/>
        </w:rPr>
        <w:t>th</w:t>
      </w:r>
      <w:r w:rsidR="00AB131F">
        <w:rPr>
          <w:sz w:val="22"/>
          <w:szCs w:val="22"/>
        </w:rPr>
        <w:t xml:space="preserve"> – </w:t>
      </w:r>
      <w:r>
        <w:rPr>
          <w:sz w:val="22"/>
          <w:szCs w:val="22"/>
        </w:rPr>
        <w:t>19th</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A7C5FB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DE6BA2">
        <w:rPr>
          <w:sz w:val="22"/>
          <w:szCs w:val="22"/>
        </w:rPr>
        <w:t>5</w:t>
      </w:r>
      <w:r w:rsidR="00CF58CF">
        <w:rPr>
          <w:sz w:val="22"/>
          <w:szCs w:val="22"/>
        </w:rPr>
        <w:t>.</w:t>
      </w:r>
      <w:r w:rsidR="00DE6BA2">
        <w:rPr>
          <w:sz w:val="22"/>
          <w:szCs w:val="22"/>
        </w:rPr>
        <w:t>3</w:t>
      </w:r>
    </w:p>
    <w:p w14:paraId="3FB8A1D7" w14:textId="08AD4AD0"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4E411035"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CF58CF">
        <w:rPr>
          <w:sz w:val="22"/>
          <w:szCs w:val="22"/>
        </w:rPr>
        <w:t>Discussion on the on-demand SIB1 transmission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4F32BABE" w:rsidR="00D833A4" w:rsidRDefault="0037044A" w:rsidP="008A3294">
      <w:pPr>
        <w:spacing w:after="0"/>
        <w:rPr>
          <w:rFonts w:cstheme="minorHAnsi"/>
        </w:rPr>
      </w:pPr>
      <w:bookmarkStart w:id="1" w:name="_Hlk66110521"/>
      <w:r w:rsidRPr="0037044A">
        <w:rPr>
          <w:rFonts w:cstheme="minorHAnsi"/>
        </w:rPr>
        <w:t>After the completion of the first phase (i.e., Release-18) of the Network Energy Saving (NES) Work Item (WI), the second phase (i.e., Release-19) of the NES WI was kicked off in February 2024, along with the latest Work Item Description (WID) RP-234065</w:t>
      </w:r>
      <w:r w:rsidR="00EB31BC">
        <w:rPr>
          <w:rFonts w:cstheme="minorHAnsi" w:hint="eastAsia"/>
          <w:lang w:eastAsia="zh-TW"/>
        </w:rPr>
        <w:t xml:space="preserve"> [</w:t>
      </w:r>
      <w:r w:rsidR="00EB31BC">
        <w:rPr>
          <w:rFonts w:cstheme="minorHAnsi"/>
          <w:lang w:eastAsia="zh-TW"/>
        </w:rPr>
        <w:t>1]</w:t>
      </w:r>
      <w:r w:rsidRPr="0037044A">
        <w:rPr>
          <w:rFonts w:cstheme="minorHAnsi"/>
        </w:rPr>
        <w:t xml:space="preserve">. </w:t>
      </w:r>
      <w:r w:rsidR="00EB31BC" w:rsidRPr="00EB31BC">
        <w:rPr>
          <w:rFonts w:cstheme="minorHAnsi"/>
        </w:rPr>
        <w:t>It can be known from the WID that 3GPP will study the procedures and signaling method(s) to support on-demand SIB1 for UEs in idle/inactive mode.</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77777777" w:rsidR="00892429" w:rsidRPr="00CD13C0" w:rsidRDefault="00892429" w:rsidP="002A10E2">
            <w:pPr>
              <w:numPr>
                <w:ilvl w:val="0"/>
                <w:numId w:val="28"/>
              </w:numPr>
              <w:spacing w:after="0"/>
              <w:jc w:val="left"/>
              <w:rPr>
                <w:rFonts w:eastAsia="SimSun"/>
                <w:bCs/>
                <w:lang w:val="en-GB"/>
              </w:rPr>
            </w:pPr>
            <w:r w:rsidRPr="00CD13C0">
              <w:rPr>
                <w:rFonts w:eastAsia="SimSun"/>
                <w:bCs/>
                <w:lang w:val="en-GB"/>
              </w:rPr>
              <w:t>Study procedures and signaling method(s) to support on-demand SIB1 for UEs in idle/inactive mode, including: [RAN1/2/3]</w:t>
            </w:r>
          </w:p>
          <w:p w14:paraId="5B7F33A2"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Triggering method by uplink wake-up-signal using an existing signal/channel.</w:t>
            </w:r>
          </w:p>
          <w:p w14:paraId="39ECB6AD"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 xml:space="preserve">Wake-up-signal configuration provisioning to UE </w:t>
            </w:r>
          </w:p>
          <w:p w14:paraId="4928E91B" w14:textId="77777777" w:rsidR="00892429" w:rsidRPr="00CD13C0" w:rsidRDefault="00892429" w:rsidP="00892429">
            <w:pPr>
              <w:numPr>
                <w:ilvl w:val="2"/>
                <w:numId w:val="28"/>
              </w:numPr>
              <w:spacing w:after="0"/>
              <w:jc w:val="left"/>
              <w:rPr>
                <w:rFonts w:eastAsia="SimSun"/>
                <w:bCs/>
                <w:lang w:val="en-GB"/>
              </w:rPr>
            </w:pPr>
            <w:r w:rsidRPr="00CD13C0">
              <w:rPr>
                <w:rFonts w:eastAsia="SimSun"/>
                <w:bCs/>
                <w:lang w:val="en-GB"/>
              </w:rPr>
              <w:t>Note: No modification of SSB will be discussed under this objective</w:t>
            </w:r>
          </w:p>
          <w:p w14:paraId="41839DFB"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Information exchange between gNBs at least for the configuration of wake-up signal, if necessary.</w:t>
            </w:r>
          </w:p>
          <w:p w14:paraId="3D8D74A9" w14:textId="30C34B76" w:rsidR="00892429" w:rsidRPr="00892429" w:rsidRDefault="00892429" w:rsidP="008A3294">
            <w:pPr>
              <w:numPr>
                <w:ilvl w:val="1"/>
                <w:numId w:val="28"/>
              </w:numPr>
              <w:spacing w:after="0"/>
              <w:jc w:val="left"/>
              <w:rPr>
                <w:rFonts w:eastAsia="SimSun"/>
                <w:bCs/>
                <w:lang w:val="en-GB"/>
              </w:rPr>
            </w:pPr>
            <w:r w:rsidRPr="00CD13C0">
              <w:rPr>
                <w:rFonts w:eastAsia="SimSun"/>
                <w:bCs/>
                <w:lang w:val="en-GB"/>
              </w:rPr>
              <w:t>Checkpoint for normative work in RAN#105</w:t>
            </w:r>
          </w:p>
        </w:tc>
      </w:tr>
    </w:tbl>
    <w:p w14:paraId="34890665" w14:textId="224B0713" w:rsidR="005B3640" w:rsidRDefault="005B3640" w:rsidP="008A3294">
      <w:pPr>
        <w:spacing w:after="0"/>
        <w:rPr>
          <w:rFonts w:cstheme="minorHAnsi"/>
        </w:rPr>
      </w:pPr>
    </w:p>
    <w:p w14:paraId="690EA15B" w14:textId="17BE19FB" w:rsidR="0037044A" w:rsidRPr="00922DFD" w:rsidRDefault="005B3640" w:rsidP="008A3294">
      <w:pPr>
        <w:spacing w:after="0"/>
        <w:rPr>
          <w:rFonts w:cstheme="minorHAnsi"/>
        </w:rPr>
      </w:pPr>
      <w:r>
        <w:rPr>
          <w:rFonts w:cstheme="minorHAnsi"/>
        </w:rPr>
        <w:t xml:space="preserve">This paper </w:t>
      </w:r>
      <w:r w:rsidR="00303796">
        <w:rPr>
          <w:rFonts w:cstheme="minorHAnsi"/>
        </w:rPr>
        <w:t xml:space="preserve">discuss the impacts </w:t>
      </w:r>
      <w:r w:rsidR="00704AE9">
        <w:rPr>
          <w:rFonts w:cstheme="minorHAnsi"/>
        </w:rPr>
        <w:t xml:space="preserve">of the on-demand SIB1 </w:t>
      </w:r>
      <w:r w:rsidR="00303796">
        <w:rPr>
          <w:rFonts w:cstheme="minorHAnsi"/>
        </w:rPr>
        <w:t>from RAN2 perspective</w:t>
      </w:r>
      <w:r w:rsidR="00D0707F">
        <w:rPr>
          <w:rFonts w:cstheme="minorHAnsi"/>
        </w:rPr>
        <w:t xml:space="preserve">, and analyze different options </w:t>
      </w:r>
      <w:r w:rsidR="006E0D9A">
        <w:rPr>
          <w:rFonts w:cstheme="minorHAnsi"/>
        </w:rPr>
        <w:t>on</w:t>
      </w:r>
      <w:r w:rsidR="00D0707F">
        <w:rPr>
          <w:rFonts w:cstheme="minorHAnsi"/>
        </w:rPr>
        <w:t xml:space="preserve"> providing the idle/inactive UEs with the uplink wake-up-signal. </w:t>
      </w:r>
      <w:r w:rsidR="006E0D9A">
        <w:rPr>
          <w:rFonts w:cstheme="minorHAnsi"/>
        </w:rPr>
        <w:t xml:space="preserve">Other impacts are also studied with the remedies being proposed, in order to make progress on this feature from RAN2 perspective.  </w:t>
      </w:r>
    </w:p>
    <w:bookmarkEnd w:id="1"/>
    <w:p w14:paraId="1A02A726" w14:textId="24726B2D" w:rsidR="00A656A0" w:rsidRPr="00DB5724" w:rsidRDefault="003148F3" w:rsidP="00621268">
      <w:pPr>
        <w:pStyle w:val="Heading1"/>
        <w:rPr>
          <w:lang w:val="en-US"/>
        </w:rPr>
      </w:pPr>
      <w:r w:rsidRPr="00457898">
        <w:rPr>
          <w:lang w:val="en-US"/>
        </w:rPr>
        <w:t>Discussion</w:t>
      </w:r>
      <w:r w:rsidR="00C17932">
        <w:rPr>
          <w:lang w:eastAsia="zh-TW"/>
        </w:rPr>
        <w:t xml:space="preserve"> </w:t>
      </w:r>
    </w:p>
    <w:p w14:paraId="0AD8EFC0" w14:textId="1E972774" w:rsidR="00B968A3" w:rsidRDefault="008F3E26" w:rsidP="00CC5B09">
      <w:pPr>
        <w:rPr>
          <w:rFonts w:cstheme="minorHAnsi"/>
          <w:lang w:val="en-GB" w:eastAsia="zh-TW"/>
        </w:rPr>
      </w:pPr>
      <w:r w:rsidRPr="008F3E26">
        <w:rPr>
          <w:rFonts w:cstheme="minorHAnsi"/>
          <w:lang w:val="en-GB" w:eastAsia="zh-TW"/>
        </w:rPr>
        <w:t>On-demand SIB1 means SIB1 is no longer always-on</w:t>
      </w:r>
      <w:r w:rsidR="00600A7C">
        <w:rPr>
          <w:rFonts w:cstheme="minorHAnsi"/>
          <w:lang w:val="en-GB" w:eastAsia="zh-TW"/>
        </w:rPr>
        <w:t xml:space="preserve"> and can be turned off by the gNB</w:t>
      </w:r>
      <w:r w:rsidRPr="008F3E26">
        <w:rPr>
          <w:rFonts w:cstheme="minorHAnsi"/>
          <w:lang w:val="en-GB" w:eastAsia="zh-TW"/>
        </w:rPr>
        <w:t xml:space="preserve"> for the NES purpose. Then upon receiving a</w:t>
      </w:r>
      <w:r w:rsidR="00F77C45">
        <w:rPr>
          <w:rFonts w:cstheme="minorHAnsi"/>
          <w:lang w:val="en-GB" w:eastAsia="zh-TW"/>
        </w:rPr>
        <w:t>n</w:t>
      </w:r>
      <w:r w:rsidRPr="008F3E26">
        <w:rPr>
          <w:rFonts w:cstheme="minorHAnsi"/>
          <w:lang w:val="en-GB" w:eastAsia="zh-TW"/>
        </w:rPr>
        <w:t xml:space="preserve"> </w:t>
      </w:r>
      <w:r w:rsidR="00F77C45">
        <w:rPr>
          <w:rFonts w:cstheme="minorHAnsi"/>
          <w:lang w:val="en-GB" w:eastAsia="zh-TW"/>
        </w:rPr>
        <w:t>uplink (</w:t>
      </w:r>
      <w:r w:rsidRPr="008F3E26">
        <w:rPr>
          <w:rFonts w:cstheme="minorHAnsi"/>
          <w:lang w:val="en-GB" w:eastAsia="zh-TW"/>
        </w:rPr>
        <w:t>cell</w:t>
      </w:r>
      <w:r w:rsidR="00F77C45">
        <w:rPr>
          <w:rFonts w:cstheme="minorHAnsi"/>
          <w:lang w:val="en-GB" w:eastAsia="zh-TW"/>
        </w:rPr>
        <w:t>)</w:t>
      </w:r>
      <w:r w:rsidRPr="008F3E26">
        <w:rPr>
          <w:rFonts w:cstheme="minorHAnsi"/>
          <w:lang w:val="en-GB" w:eastAsia="zh-TW"/>
        </w:rPr>
        <w:t xml:space="preserve"> wake-up-signal</w:t>
      </w:r>
      <w:r w:rsidR="00FC33E7">
        <w:rPr>
          <w:rFonts w:cstheme="minorHAnsi"/>
          <w:lang w:val="en-GB" w:eastAsia="zh-TW"/>
        </w:rPr>
        <w:t xml:space="preserve"> (WUS)</w:t>
      </w:r>
      <w:r w:rsidRPr="008F3E26">
        <w:rPr>
          <w:rFonts w:cstheme="minorHAnsi"/>
          <w:lang w:val="en-GB" w:eastAsia="zh-TW"/>
        </w:rPr>
        <w:t xml:space="preserve"> from a UE, </w:t>
      </w:r>
      <w:r w:rsidR="00F77C45">
        <w:rPr>
          <w:rFonts w:cstheme="minorHAnsi"/>
          <w:lang w:val="en-GB" w:eastAsia="zh-TW"/>
        </w:rPr>
        <w:t>gNB</w:t>
      </w:r>
      <w:r w:rsidRPr="008F3E26">
        <w:rPr>
          <w:rFonts w:cstheme="minorHAnsi"/>
          <w:lang w:val="en-GB" w:eastAsia="zh-TW"/>
        </w:rPr>
        <w:t xml:space="preserve"> can turn on the SIB1 transmission in a cell for a period of time. </w:t>
      </w:r>
      <w:r w:rsidR="00424F52">
        <w:rPr>
          <w:rFonts w:cstheme="minorHAnsi"/>
          <w:lang w:val="en-GB" w:eastAsia="zh-TW"/>
        </w:rPr>
        <w:t xml:space="preserve">But before transmitting the uplink </w:t>
      </w:r>
      <w:r w:rsidR="00FC33E7">
        <w:rPr>
          <w:rFonts w:cstheme="minorHAnsi"/>
          <w:lang w:val="en-GB" w:eastAsia="zh-TW"/>
        </w:rPr>
        <w:t>WUS</w:t>
      </w:r>
      <w:r w:rsidR="00424F52">
        <w:rPr>
          <w:rFonts w:cstheme="minorHAnsi"/>
          <w:lang w:val="en-GB" w:eastAsia="zh-TW"/>
        </w:rPr>
        <w:t>, the UE needs to know if SIB1 is transmitted or not in a cell. More precisely, the UE needs to know whether the SIB1 not present in a cell is an on-demand SIB1 or n</w:t>
      </w:r>
      <w:r w:rsidR="00642EE5">
        <w:rPr>
          <w:rFonts w:cstheme="minorHAnsi"/>
          <w:lang w:val="en-GB" w:eastAsia="zh-TW"/>
        </w:rPr>
        <w:t>ot, and hence the UE can determine whether to trigger the transmissio</w:t>
      </w:r>
      <w:r w:rsidR="00D60366">
        <w:rPr>
          <w:rFonts w:cstheme="minorHAnsi"/>
          <w:lang w:val="en-GB" w:eastAsia="zh-TW"/>
        </w:rPr>
        <w:t xml:space="preserve">n of the uplink </w:t>
      </w:r>
      <w:r w:rsidR="00FC33E7">
        <w:rPr>
          <w:rFonts w:cstheme="minorHAnsi"/>
          <w:lang w:val="en-GB" w:eastAsia="zh-TW"/>
        </w:rPr>
        <w:t>WUS</w:t>
      </w:r>
      <w:r w:rsidR="00D60366">
        <w:rPr>
          <w:rFonts w:cstheme="minorHAnsi"/>
          <w:lang w:val="en-GB" w:eastAsia="zh-TW"/>
        </w:rPr>
        <w:t xml:space="preserve">. </w:t>
      </w:r>
    </w:p>
    <w:p w14:paraId="1FCE9664" w14:textId="0A5C9A7D" w:rsidR="003E5EB4" w:rsidRPr="00D05DB4" w:rsidRDefault="00D60366" w:rsidP="00CC5B09">
      <w:pPr>
        <w:rPr>
          <w:lang w:eastAsia="zh-TW"/>
        </w:rPr>
      </w:pPr>
      <w:r>
        <w:rPr>
          <w:lang w:eastAsia="zh-TW"/>
        </w:rPr>
        <w:t>In NR, it can be already indicated</w:t>
      </w:r>
      <w:r w:rsidRPr="00D60366">
        <w:rPr>
          <w:lang w:eastAsia="zh-TW"/>
        </w:rPr>
        <w:t xml:space="preserve"> whether SIB1 </w:t>
      </w:r>
      <w:r w:rsidR="00AD41C6">
        <w:rPr>
          <w:lang w:eastAsia="zh-TW"/>
        </w:rPr>
        <w:t xml:space="preserve">is present in a cell or </w:t>
      </w:r>
      <w:r w:rsidRPr="00D60366">
        <w:rPr>
          <w:lang w:eastAsia="zh-TW"/>
        </w:rPr>
        <w:t xml:space="preserve">not by configuring a specific value(s) in </w:t>
      </w:r>
      <w:r w:rsidRPr="00D60366">
        <w:rPr>
          <w:i/>
          <w:lang w:eastAsia="zh-TW"/>
        </w:rPr>
        <w:t>ssb-SubcarrierOffset</w:t>
      </w:r>
      <w:r w:rsidRPr="00D60366">
        <w:rPr>
          <w:lang w:eastAsia="zh-TW"/>
        </w:rPr>
        <w:t xml:space="preserve"> (see TS 38.213, clause 13</w:t>
      </w:r>
      <w:r w:rsidR="00B51643">
        <w:rPr>
          <w:lang w:eastAsia="zh-TW"/>
        </w:rPr>
        <w:t xml:space="preserve"> [2]</w:t>
      </w:r>
      <w:r w:rsidRPr="00D60366">
        <w:rPr>
          <w:lang w:eastAsia="zh-TW"/>
        </w:rPr>
        <w:t>)</w:t>
      </w:r>
      <w:r w:rsidR="00293BE3">
        <w:rPr>
          <w:lang w:eastAsia="zh-TW"/>
        </w:rPr>
        <w:t xml:space="preserve">, combined with other settings in MIB. </w:t>
      </w:r>
      <w:r w:rsidR="009363C4">
        <w:rPr>
          <w:lang w:eastAsia="zh-TW"/>
        </w:rPr>
        <w:t xml:space="preserve">However, </w:t>
      </w:r>
      <w:r w:rsidR="001E2BC5">
        <w:rPr>
          <w:lang w:eastAsia="zh-TW"/>
        </w:rPr>
        <w:t>such</w:t>
      </w:r>
      <w:r w:rsidR="009363C4">
        <w:rPr>
          <w:lang w:eastAsia="zh-TW"/>
        </w:rPr>
        <w:t xml:space="preserve"> legacy signaling</w:t>
      </w:r>
      <w:r w:rsidR="00CC04B0">
        <w:rPr>
          <w:lang w:eastAsia="zh-TW"/>
        </w:rPr>
        <w:t xml:space="preserve"> does not provide </w:t>
      </w:r>
      <w:r w:rsidR="001E2BC5">
        <w:rPr>
          <w:lang w:eastAsia="zh-TW"/>
        </w:rPr>
        <w:t>additional</w:t>
      </w:r>
      <w:r w:rsidR="00CC04B0">
        <w:rPr>
          <w:lang w:eastAsia="zh-TW"/>
        </w:rPr>
        <w:t xml:space="preserve"> information </w:t>
      </w:r>
      <w:r w:rsidR="00F17ABA">
        <w:rPr>
          <w:lang w:eastAsia="zh-TW"/>
        </w:rPr>
        <w:t xml:space="preserve">on whether the SIB1 </w:t>
      </w:r>
      <w:r w:rsidR="001E2BC5">
        <w:rPr>
          <w:lang w:eastAsia="zh-TW"/>
        </w:rPr>
        <w:t xml:space="preserve">not transmitted </w:t>
      </w:r>
      <w:r w:rsidR="00F17ABA">
        <w:rPr>
          <w:lang w:eastAsia="zh-TW"/>
        </w:rPr>
        <w:t>is an on-demand SIB1 or not</w:t>
      </w:r>
      <w:r w:rsidR="00CC04B0">
        <w:rPr>
          <w:lang w:eastAsia="zh-TW"/>
        </w:rPr>
        <w:t xml:space="preserve">, </w:t>
      </w:r>
      <w:r w:rsidR="00D60674">
        <w:rPr>
          <w:lang w:eastAsia="zh-TW"/>
        </w:rPr>
        <w:t xml:space="preserve">and hence </w:t>
      </w:r>
      <w:r w:rsidR="00F17ABA">
        <w:rPr>
          <w:lang w:eastAsia="zh-TW"/>
        </w:rPr>
        <w:t xml:space="preserve">the </w:t>
      </w:r>
      <w:r w:rsidR="001E2BC5">
        <w:rPr>
          <w:lang w:eastAsia="zh-TW"/>
        </w:rPr>
        <w:t xml:space="preserve">new </w:t>
      </w:r>
      <w:r w:rsidR="00F17ABA">
        <w:rPr>
          <w:lang w:eastAsia="zh-TW"/>
        </w:rPr>
        <w:t xml:space="preserve">UE </w:t>
      </w:r>
      <w:r w:rsidR="001E2BC5">
        <w:rPr>
          <w:lang w:eastAsia="zh-TW"/>
        </w:rPr>
        <w:t xml:space="preserve">(Rel-19 UE) </w:t>
      </w:r>
      <w:r w:rsidR="00D60674">
        <w:rPr>
          <w:lang w:eastAsia="zh-TW"/>
        </w:rPr>
        <w:t xml:space="preserve">does not know whether </w:t>
      </w:r>
      <w:r w:rsidR="00BE73FB">
        <w:rPr>
          <w:lang w:eastAsia="zh-TW"/>
        </w:rPr>
        <w:t>it can</w:t>
      </w:r>
      <w:r w:rsidR="00F17ABA">
        <w:rPr>
          <w:lang w:eastAsia="zh-TW"/>
        </w:rPr>
        <w:t xml:space="preserve"> </w:t>
      </w:r>
      <w:r w:rsidR="00BE73FB">
        <w:rPr>
          <w:lang w:eastAsia="zh-TW"/>
        </w:rPr>
        <w:t xml:space="preserve">transmit </w:t>
      </w:r>
      <w:r w:rsidR="00F17ABA">
        <w:rPr>
          <w:lang w:eastAsia="zh-TW"/>
        </w:rPr>
        <w:t xml:space="preserve">the uplink </w:t>
      </w:r>
      <w:r w:rsidR="00FC33E7">
        <w:rPr>
          <w:lang w:eastAsia="zh-TW"/>
        </w:rPr>
        <w:t>WUS</w:t>
      </w:r>
      <w:r w:rsidR="00F17ABA">
        <w:rPr>
          <w:lang w:eastAsia="zh-TW"/>
        </w:rPr>
        <w:t xml:space="preserve"> </w:t>
      </w:r>
      <w:r w:rsidR="00BE73FB">
        <w:rPr>
          <w:lang w:eastAsia="zh-TW"/>
        </w:rPr>
        <w:t xml:space="preserve">or not. </w:t>
      </w:r>
    </w:p>
    <w:p w14:paraId="60A35128" w14:textId="57FA3DEF" w:rsidR="003E5EB4" w:rsidRDefault="007C5A88" w:rsidP="003E5EB4">
      <w:pPr>
        <w:pStyle w:val="Observation"/>
        <w:rPr>
          <w:lang w:eastAsia="zh-TW"/>
        </w:rPr>
      </w:pPr>
      <w:bookmarkStart w:id="2" w:name="_Toc163123213"/>
      <w:r>
        <w:rPr>
          <w:lang w:eastAsia="zh-TW"/>
        </w:rPr>
        <w:t xml:space="preserve">The existing </w:t>
      </w:r>
      <w:r w:rsidR="00041678">
        <w:rPr>
          <w:lang w:eastAsia="zh-TW"/>
        </w:rPr>
        <w:t>fields</w:t>
      </w:r>
      <w:r>
        <w:rPr>
          <w:lang w:eastAsia="zh-TW"/>
        </w:rPr>
        <w:t xml:space="preserve"> in MIB can indicate SIB1 is not transmitted</w:t>
      </w:r>
      <w:r w:rsidR="00592277">
        <w:rPr>
          <w:lang w:eastAsia="zh-TW"/>
        </w:rPr>
        <w:t xml:space="preserve">, but </w:t>
      </w:r>
      <w:r w:rsidR="00085D76">
        <w:rPr>
          <w:lang w:eastAsia="zh-TW"/>
        </w:rPr>
        <w:t>cannot indicate</w:t>
      </w:r>
      <w:r w:rsidR="00592277">
        <w:rPr>
          <w:lang w:eastAsia="zh-TW"/>
        </w:rPr>
        <w:t xml:space="preserve"> whether the absen</w:t>
      </w:r>
      <w:r w:rsidR="0018740E">
        <w:rPr>
          <w:lang w:eastAsia="zh-TW"/>
        </w:rPr>
        <w:t>ce</w:t>
      </w:r>
      <w:r w:rsidR="00592277">
        <w:rPr>
          <w:lang w:eastAsia="zh-TW"/>
        </w:rPr>
        <w:t xml:space="preserve"> </w:t>
      </w:r>
      <w:r w:rsidR="0018740E">
        <w:rPr>
          <w:lang w:eastAsia="zh-TW"/>
        </w:rPr>
        <w:t xml:space="preserve">of </w:t>
      </w:r>
      <w:r w:rsidR="00592277">
        <w:rPr>
          <w:lang w:eastAsia="zh-TW"/>
        </w:rPr>
        <w:t xml:space="preserve">SIB1 is </w:t>
      </w:r>
      <w:r w:rsidR="0018740E">
        <w:rPr>
          <w:lang w:eastAsia="zh-TW"/>
        </w:rPr>
        <w:t>due to the Rel-19 on-demand SIB1 fea</w:t>
      </w:r>
      <w:r w:rsidR="00592277">
        <w:rPr>
          <w:lang w:eastAsia="zh-TW"/>
        </w:rPr>
        <w:t>t</w:t>
      </w:r>
      <w:r w:rsidR="0018740E">
        <w:rPr>
          <w:lang w:eastAsia="zh-TW"/>
        </w:rPr>
        <w:t>ure</w:t>
      </w:r>
      <w:r w:rsidR="00592277">
        <w:rPr>
          <w:lang w:eastAsia="zh-TW"/>
        </w:rPr>
        <w:t>.</w:t>
      </w:r>
      <w:bookmarkEnd w:id="2"/>
    </w:p>
    <w:p w14:paraId="6AA33127" w14:textId="0EC3D83D" w:rsidR="00F723FE" w:rsidRDefault="00AD1949" w:rsidP="000B6F28">
      <w:pPr>
        <w:rPr>
          <w:rFonts w:cstheme="minorHAnsi"/>
          <w:bCs/>
          <w:iCs/>
          <w:lang w:eastAsia="x-none"/>
        </w:rPr>
      </w:pPr>
      <w:r>
        <w:rPr>
          <w:rFonts w:cstheme="minorHAnsi"/>
          <w:bCs/>
          <w:iCs/>
          <w:lang w:eastAsia="x-none"/>
        </w:rPr>
        <w:t xml:space="preserve">The </w:t>
      </w:r>
      <w:r w:rsidR="004D0CD5">
        <w:rPr>
          <w:rFonts w:cstheme="minorHAnsi"/>
          <w:bCs/>
          <w:iCs/>
          <w:lang w:eastAsia="x-none"/>
        </w:rPr>
        <w:t>indicat</w:t>
      </w:r>
      <w:r>
        <w:rPr>
          <w:rFonts w:cstheme="minorHAnsi"/>
          <w:bCs/>
          <w:iCs/>
          <w:lang w:eastAsia="x-none"/>
        </w:rPr>
        <w:t>ion on</w:t>
      </w:r>
      <w:r w:rsidR="004D0CD5">
        <w:rPr>
          <w:rFonts w:cstheme="minorHAnsi"/>
          <w:bCs/>
          <w:iCs/>
          <w:lang w:eastAsia="x-none"/>
        </w:rPr>
        <w:t xml:space="preserve"> whether the absent SI</w:t>
      </w:r>
      <w:r>
        <w:rPr>
          <w:rFonts w:cstheme="minorHAnsi"/>
          <w:bCs/>
          <w:iCs/>
          <w:lang w:eastAsia="x-none"/>
        </w:rPr>
        <w:t xml:space="preserve">B1 is an on-demand SIB1 or not should be provided to the UE prior to the SIB1 transmission, and </w:t>
      </w:r>
      <w:r w:rsidR="00E738B5">
        <w:rPr>
          <w:rFonts w:cstheme="minorHAnsi"/>
          <w:bCs/>
          <w:iCs/>
          <w:lang w:eastAsia="x-none"/>
        </w:rPr>
        <w:t>hence</w:t>
      </w:r>
      <w:r>
        <w:rPr>
          <w:rFonts w:cstheme="minorHAnsi"/>
          <w:bCs/>
          <w:iCs/>
          <w:lang w:eastAsia="x-none"/>
        </w:rPr>
        <w:t xml:space="preserve"> MIB probably is the only </w:t>
      </w:r>
      <w:r w:rsidR="006C5280">
        <w:rPr>
          <w:rFonts w:cstheme="minorHAnsi"/>
          <w:bCs/>
          <w:iCs/>
          <w:lang w:eastAsia="x-none"/>
        </w:rPr>
        <w:t>choice</w:t>
      </w:r>
      <w:r w:rsidR="00E738B5">
        <w:rPr>
          <w:rFonts w:cstheme="minorHAnsi"/>
          <w:bCs/>
          <w:iCs/>
          <w:lang w:eastAsia="x-none"/>
        </w:rPr>
        <w:t xml:space="preserve"> to carry</w:t>
      </w:r>
      <w:r>
        <w:rPr>
          <w:rFonts w:cstheme="minorHAnsi"/>
          <w:bCs/>
          <w:iCs/>
          <w:lang w:eastAsia="x-none"/>
        </w:rPr>
        <w:t xml:space="preserve"> such an indication. </w:t>
      </w:r>
      <w:r w:rsidR="00B12472">
        <w:rPr>
          <w:rFonts w:cstheme="minorHAnsi"/>
          <w:bCs/>
          <w:iCs/>
          <w:lang w:eastAsia="x-none"/>
        </w:rPr>
        <w:t xml:space="preserve">There is one spare bit in MIB we can utilize for such a purpose. </w:t>
      </w:r>
      <w:r w:rsidR="00F723FE">
        <w:rPr>
          <w:rFonts w:cstheme="minorHAnsi"/>
          <w:bCs/>
          <w:iCs/>
          <w:lang w:eastAsia="x-none"/>
        </w:rPr>
        <w:t>For instance, if the spare bit is set as ‘</w:t>
      </w:r>
      <w:r w:rsidR="00F723FE" w:rsidRPr="00F723FE">
        <w:rPr>
          <w:rFonts w:cstheme="minorHAnsi"/>
          <w:bCs/>
          <w:i/>
          <w:iCs/>
          <w:lang w:eastAsia="x-none"/>
        </w:rPr>
        <w:t>nonBroadcasting</w:t>
      </w:r>
      <w:r w:rsidR="00F723FE">
        <w:rPr>
          <w:rFonts w:cstheme="minorHAnsi"/>
          <w:bCs/>
          <w:iCs/>
          <w:lang w:eastAsia="x-none"/>
        </w:rPr>
        <w:t xml:space="preserve">’ as shown in the following, it indicates SIB1 is not transmitted </w:t>
      </w:r>
      <w:r w:rsidR="004D11EB">
        <w:rPr>
          <w:rFonts w:cstheme="minorHAnsi"/>
          <w:bCs/>
          <w:iCs/>
          <w:lang w:eastAsia="x-none"/>
        </w:rPr>
        <w:t>but</w:t>
      </w:r>
      <w:r w:rsidR="00F723FE">
        <w:rPr>
          <w:rFonts w:cstheme="minorHAnsi"/>
          <w:bCs/>
          <w:iCs/>
          <w:lang w:eastAsia="x-none"/>
        </w:rPr>
        <w:t xml:space="preserve"> can be provided upon request. </w:t>
      </w:r>
    </w:p>
    <w:p w14:paraId="6F3F4022" w14:textId="77777777" w:rsidR="00994A2F" w:rsidRPr="0095250E" w:rsidRDefault="00994A2F" w:rsidP="00994A2F">
      <w:pPr>
        <w:pStyle w:val="PL"/>
      </w:pPr>
      <w:r w:rsidRPr="0095250E">
        <w:t xml:space="preserve">MIB ::=                             </w:t>
      </w:r>
      <w:r w:rsidRPr="0095250E">
        <w:rPr>
          <w:color w:val="993366"/>
        </w:rPr>
        <w:t>SEQUENCE</w:t>
      </w:r>
      <w:r w:rsidRPr="0095250E">
        <w:t xml:space="preserve"> {</w:t>
      </w:r>
    </w:p>
    <w:p w14:paraId="688C47EB" w14:textId="77777777" w:rsidR="00994A2F" w:rsidRPr="0095250E" w:rsidRDefault="00994A2F" w:rsidP="00994A2F">
      <w:pPr>
        <w:pStyle w:val="PL"/>
      </w:pPr>
      <w:r w:rsidRPr="0095250E">
        <w:t xml:space="preserve">    systemFrameNumber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68AFEE0A" w14:textId="77777777" w:rsidR="00994A2F" w:rsidRPr="0095250E" w:rsidRDefault="00994A2F" w:rsidP="00994A2F">
      <w:pPr>
        <w:pStyle w:val="PL"/>
      </w:pPr>
      <w:r w:rsidRPr="0095250E">
        <w:t xml:space="preserve">    subCarrierSpacingCommon             </w:t>
      </w:r>
      <w:r w:rsidRPr="0095250E">
        <w:rPr>
          <w:color w:val="993366"/>
        </w:rPr>
        <w:t>ENUMERATED</w:t>
      </w:r>
      <w:r w:rsidRPr="0095250E">
        <w:t xml:space="preserve"> {scs15or60, scs30or120},</w:t>
      </w:r>
    </w:p>
    <w:p w14:paraId="404BF683" w14:textId="77777777" w:rsidR="00994A2F" w:rsidRPr="0095250E" w:rsidRDefault="00994A2F" w:rsidP="00994A2F">
      <w:pPr>
        <w:pStyle w:val="PL"/>
      </w:pPr>
      <w:r w:rsidRPr="0095250E">
        <w:lastRenderedPageBreak/>
        <w:t xml:space="preserve">    ssb-SubcarrierOffset                </w:t>
      </w:r>
      <w:r w:rsidRPr="0095250E">
        <w:rPr>
          <w:color w:val="993366"/>
        </w:rPr>
        <w:t>INTEGER</w:t>
      </w:r>
      <w:r w:rsidRPr="0095250E">
        <w:t xml:space="preserve"> (0..15),</w:t>
      </w:r>
    </w:p>
    <w:p w14:paraId="3D3CC340" w14:textId="77777777" w:rsidR="00994A2F" w:rsidRPr="0095250E" w:rsidRDefault="00994A2F" w:rsidP="00994A2F">
      <w:pPr>
        <w:pStyle w:val="PL"/>
      </w:pPr>
      <w:r w:rsidRPr="0095250E">
        <w:t xml:space="preserve">    dmrs-TypeA-Position                 </w:t>
      </w:r>
      <w:r w:rsidRPr="0095250E">
        <w:rPr>
          <w:color w:val="993366"/>
        </w:rPr>
        <w:t>ENUMERATED</w:t>
      </w:r>
      <w:r w:rsidRPr="0095250E">
        <w:t xml:space="preserve"> {pos2, pos3},</w:t>
      </w:r>
    </w:p>
    <w:p w14:paraId="5F1B48E9" w14:textId="77777777" w:rsidR="00994A2F" w:rsidRPr="0095250E" w:rsidRDefault="00994A2F" w:rsidP="00994A2F">
      <w:pPr>
        <w:pStyle w:val="PL"/>
      </w:pPr>
      <w:r w:rsidRPr="0095250E">
        <w:t xml:space="preserve">    pdcch-ConfigSIB1                    PDCCH-ConfigSIB1,</w:t>
      </w:r>
    </w:p>
    <w:p w14:paraId="34C90A9B" w14:textId="77777777" w:rsidR="00994A2F" w:rsidRPr="0095250E" w:rsidRDefault="00994A2F" w:rsidP="00994A2F">
      <w:pPr>
        <w:pStyle w:val="PL"/>
      </w:pPr>
      <w:r w:rsidRPr="0095250E">
        <w:t xml:space="preserve">    cellBarred                          </w:t>
      </w:r>
      <w:r w:rsidRPr="0095250E">
        <w:rPr>
          <w:color w:val="993366"/>
        </w:rPr>
        <w:t>ENUMERATED</w:t>
      </w:r>
      <w:r w:rsidRPr="0095250E">
        <w:t xml:space="preserve"> {barred, notBarred},</w:t>
      </w:r>
    </w:p>
    <w:p w14:paraId="1FA8AEBB" w14:textId="77777777" w:rsidR="00994A2F" w:rsidRPr="0095250E" w:rsidRDefault="00994A2F" w:rsidP="00994A2F">
      <w:pPr>
        <w:pStyle w:val="PL"/>
      </w:pPr>
      <w:r w:rsidRPr="0095250E">
        <w:t xml:space="preserve">    intraFreqReselection                </w:t>
      </w:r>
      <w:r w:rsidRPr="0095250E">
        <w:rPr>
          <w:color w:val="993366"/>
        </w:rPr>
        <w:t>ENUMERATED</w:t>
      </w:r>
      <w:r w:rsidRPr="0095250E">
        <w:t xml:space="preserve"> {allowed, notAllowed},</w:t>
      </w:r>
    </w:p>
    <w:p w14:paraId="25440E48" w14:textId="77777777" w:rsidR="00994A2F" w:rsidRDefault="00994A2F" w:rsidP="00994A2F">
      <w:pPr>
        <w:pStyle w:val="PL"/>
        <w:ind w:firstLine="384"/>
        <w:rPr>
          <w:strike/>
          <w:color w:val="FF0000"/>
        </w:rPr>
      </w:pPr>
      <w:r w:rsidRPr="000D16DC">
        <w:rPr>
          <w:strike/>
          <w:color w:val="FF0000"/>
        </w:rPr>
        <w:t>spare                               BIT STRING (SIZE (1))</w:t>
      </w:r>
    </w:p>
    <w:p w14:paraId="3EE4AB89" w14:textId="77777777" w:rsidR="00994A2F" w:rsidRPr="009C5D1F" w:rsidRDefault="00994A2F" w:rsidP="00994A2F">
      <w:pPr>
        <w:pStyle w:val="PL"/>
        <w:ind w:firstLine="384"/>
        <w:rPr>
          <w:color w:val="FF0000"/>
          <w:u w:val="single"/>
        </w:rPr>
      </w:pPr>
      <w:r w:rsidRPr="009C5D1F">
        <w:rPr>
          <w:color w:val="0070C0"/>
        </w:rPr>
        <w:t>SIB1_status</w:t>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t>ENUMERATED {broadcast</w:t>
      </w:r>
      <w:r>
        <w:rPr>
          <w:color w:val="0070C0"/>
        </w:rPr>
        <w:t>ing</w:t>
      </w:r>
      <w:r w:rsidRPr="009C5D1F">
        <w:rPr>
          <w:color w:val="0070C0"/>
        </w:rPr>
        <w:t>, notBroadcast</w:t>
      </w:r>
      <w:r>
        <w:rPr>
          <w:color w:val="0070C0"/>
        </w:rPr>
        <w:t>ing</w:t>
      </w:r>
      <w:r w:rsidRPr="009C5D1F">
        <w:rPr>
          <w:color w:val="0070C0"/>
        </w:rPr>
        <w:t>}</w:t>
      </w:r>
    </w:p>
    <w:p w14:paraId="65957644" w14:textId="77777777" w:rsidR="00994A2F" w:rsidRPr="0095250E" w:rsidRDefault="00994A2F" w:rsidP="00994A2F">
      <w:pPr>
        <w:pStyle w:val="PL"/>
      </w:pPr>
      <w:r w:rsidRPr="0095250E">
        <w:t>}</w:t>
      </w:r>
    </w:p>
    <w:p w14:paraId="783428A4" w14:textId="77777777" w:rsidR="00994A2F" w:rsidRDefault="00994A2F" w:rsidP="000B6F28">
      <w:pPr>
        <w:rPr>
          <w:rFonts w:cstheme="minorHAnsi"/>
          <w:bCs/>
          <w:iCs/>
          <w:lang w:eastAsia="x-none"/>
        </w:rPr>
      </w:pPr>
    </w:p>
    <w:p w14:paraId="0E3A043A" w14:textId="234523C2" w:rsidR="00994A2F" w:rsidRDefault="00994A2F" w:rsidP="000B6F28">
      <w:pPr>
        <w:rPr>
          <w:rFonts w:cstheme="minorHAnsi"/>
          <w:bCs/>
          <w:iCs/>
          <w:lang w:eastAsia="x-none"/>
        </w:rPr>
      </w:pPr>
      <w:r>
        <w:rPr>
          <w:rFonts w:cstheme="minorHAnsi"/>
          <w:bCs/>
          <w:iCs/>
          <w:lang w:eastAsia="x-none"/>
        </w:rPr>
        <w:t xml:space="preserve">Alternatively, the spare bit is only used to indicate whether the uplink </w:t>
      </w:r>
      <w:r w:rsidR="00FC33E7">
        <w:rPr>
          <w:rFonts w:cstheme="minorHAnsi"/>
          <w:bCs/>
          <w:iCs/>
          <w:lang w:eastAsia="x-none"/>
        </w:rPr>
        <w:t>WUS</w:t>
      </w:r>
      <w:r>
        <w:rPr>
          <w:rFonts w:cstheme="minorHAnsi"/>
          <w:bCs/>
          <w:iCs/>
          <w:lang w:eastAsia="x-none"/>
        </w:rPr>
        <w:t xml:space="preserve"> is available or not, and the presence/absence of SIB1 is still indicated through the legacy signaling (i.e., </w:t>
      </w:r>
      <w:r w:rsidRPr="00D60366">
        <w:rPr>
          <w:i/>
          <w:lang w:eastAsia="zh-TW"/>
        </w:rPr>
        <w:t>SubcarrierOffset</w:t>
      </w:r>
      <w:r>
        <w:rPr>
          <w:rFonts w:cstheme="minorHAnsi"/>
          <w:bCs/>
          <w:iCs/>
          <w:lang w:eastAsia="x-none"/>
        </w:rPr>
        <w:t>)</w:t>
      </w:r>
      <w:r w:rsidR="00D75FAF">
        <w:rPr>
          <w:rFonts w:cstheme="minorHAnsi"/>
          <w:bCs/>
          <w:iCs/>
          <w:lang w:eastAsia="x-none"/>
        </w:rPr>
        <w:t>, as shown in the following.</w:t>
      </w:r>
    </w:p>
    <w:p w14:paraId="7E94C05A" w14:textId="77777777" w:rsidR="007F4266" w:rsidRPr="0095250E" w:rsidRDefault="007F4266" w:rsidP="007F4266">
      <w:pPr>
        <w:pStyle w:val="PL"/>
      </w:pPr>
      <w:r w:rsidRPr="0095250E">
        <w:t xml:space="preserve">MIB ::=                             </w:t>
      </w:r>
      <w:r w:rsidRPr="0095250E">
        <w:rPr>
          <w:color w:val="993366"/>
        </w:rPr>
        <w:t>SEQUENCE</w:t>
      </w:r>
      <w:r w:rsidRPr="0095250E">
        <w:t xml:space="preserve"> {</w:t>
      </w:r>
    </w:p>
    <w:p w14:paraId="2BA43E23" w14:textId="77777777" w:rsidR="007F4266" w:rsidRPr="0095250E" w:rsidRDefault="007F4266" w:rsidP="007F4266">
      <w:pPr>
        <w:pStyle w:val="PL"/>
      </w:pPr>
      <w:r w:rsidRPr="0095250E">
        <w:t xml:space="preserve">    systemFrameNumber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56F08321" w14:textId="77777777" w:rsidR="007F4266" w:rsidRPr="0095250E" w:rsidRDefault="007F4266" w:rsidP="007F4266">
      <w:pPr>
        <w:pStyle w:val="PL"/>
      </w:pPr>
      <w:r w:rsidRPr="0095250E">
        <w:t xml:space="preserve">    subCarrierSpacingCommon             </w:t>
      </w:r>
      <w:r w:rsidRPr="0095250E">
        <w:rPr>
          <w:color w:val="993366"/>
        </w:rPr>
        <w:t>ENUMERATED</w:t>
      </w:r>
      <w:r w:rsidRPr="0095250E">
        <w:t xml:space="preserve"> {scs15or60, scs30or120},</w:t>
      </w:r>
    </w:p>
    <w:p w14:paraId="63E36E97" w14:textId="77777777" w:rsidR="007F4266" w:rsidRPr="0095250E" w:rsidRDefault="007F4266" w:rsidP="007F4266">
      <w:pPr>
        <w:pStyle w:val="PL"/>
      </w:pPr>
      <w:r w:rsidRPr="0095250E">
        <w:t xml:space="preserve">    ssb-SubcarrierOffset                </w:t>
      </w:r>
      <w:r w:rsidRPr="0095250E">
        <w:rPr>
          <w:color w:val="993366"/>
        </w:rPr>
        <w:t>INTEGER</w:t>
      </w:r>
      <w:r w:rsidRPr="0095250E">
        <w:t xml:space="preserve"> (0..15),</w:t>
      </w:r>
    </w:p>
    <w:p w14:paraId="27167C63" w14:textId="77777777" w:rsidR="007F4266" w:rsidRPr="0095250E" w:rsidRDefault="007F4266" w:rsidP="007F4266">
      <w:pPr>
        <w:pStyle w:val="PL"/>
      </w:pPr>
      <w:r w:rsidRPr="0095250E">
        <w:t xml:space="preserve">    dmrs-TypeA-Position                 </w:t>
      </w:r>
      <w:r w:rsidRPr="0095250E">
        <w:rPr>
          <w:color w:val="993366"/>
        </w:rPr>
        <w:t>ENUMERATED</w:t>
      </w:r>
      <w:r w:rsidRPr="0095250E">
        <w:t xml:space="preserve"> {pos2, pos3},</w:t>
      </w:r>
    </w:p>
    <w:p w14:paraId="24AE9A2A" w14:textId="77777777" w:rsidR="007F4266" w:rsidRPr="0095250E" w:rsidRDefault="007F4266" w:rsidP="007F4266">
      <w:pPr>
        <w:pStyle w:val="PL"/>
      </w:pPr>
      <w:r w:rsidRPr="0095250E">
        <w:t xml:space="preserve">    pdcch-ConfigSIB1                    PDCCH-ConfigSIB1,</w:t>
      </w:r>
    </w:p>
    <w:p w14:paraId="595CF993" w14:textId="77777777" w:rsidR="007F4266" w:rsidRPr="0095250E" w:rsidRDefault="007F4266" w:rsidP="007F4266">
      <w:pPr>
        <w:pStyle w:val="PL"/>
      </w:pPr>
      <w:r w:rsidRPr="0095250E">
        <w:t xml:space="preserve">    cellBarred                          </w:t>
      </w:r>
      <w:r w:rsidRPr="0095250E">
        <w:rPr>
          <w:color w:val="993366"/>
        </w:rPr>
        <w:t>ENUMERATED</w:t>
      </w:r>
      <w:r w:rsidRPr="0095250E">
        <w:t xml:space="preserve"> {barred, notBarred},</w:t>
      </w:r>
    </w:p>
    <w:p w14:paraId="5EDF5EB5" w14:textId="77777777" w:rsidR="007F4266" w:rsidRPr="0095250E" w:rsidRDefault="007F4266" w:rsidP="007F4266">
      <w:pPr>
        <w:pStyle w:val="PL"/>
      </w:pPr>
      <w:r w:rsidRPr="0095250E">
        <w:t xml:space="preserve">    intraFreqReselection                </w:t>
      </w:r>
      <w:r w:rsidRPr="0095250E">
        <w:rPr>
          <w:color w:val="993366"/>
        </w:rPr>
        <w:t>ENUMERATED</w:t>
      </w:r>
      <w:r w:rsidRPr="0095250E">
        <w:t xml:space="preserve"> {allowed, notAllowed},</w:t>
      </w:r>
    </w:p>
    <w:p w14:paraId="3A412B95" w14:textId="77777777" w:rsidR="007F4266" w:rsidRDefault="007F4266" w:rsidP="007F4266">
      <w:pPr>
        <w:pStyle w:val="PL"/>
        <w:ind w:firstLine="384"/>
        <w:rPr>
          <w:strike/>
          <w:color w:val="FF0000"/>
        </w:rPr>
      </w:pPr>
      <w:r w:rsidRPr="000D16DC">
        <w:rPr>
          <w:strike/>
          <w:color w:val="FF0000"/>
        </w:rPr>
        <w:t>spare                               BIT STRING (SIZE (1))</w:t>
      </w:r>
    </w:p>
    <w:p w14:paraId="7131C732" w14:textId="72CDA67A" w:rsidR="007F4266" w:rsidRPr="009C5D1F" w:rsidRDefault="007F4266" w:rsidP="007F4266">
      <w:pPr>
        <w:pStyle w:val="PL"/>
        <w:ind w:firstLine="384"/>
        <w:rPr>
          <w:color w:val="FF0000"/>
          <w:u w:val="single"/>
        </w:rPr>
      </w:pPr>
      <w:r>
        <w:rPr>
          <w:color w:val="0070C0"/>
        </w:rPr>
        <w:t>uplink_WUS</w:t>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r>
      <w:r w:rsidRPr="009C5D1F">
        <w:rPr>
          <w:color w:val="0070C0"/>
        </w:rPr>
        <w:tab/>
        <w:t>ENUMERATED {</w:t>
      </w:r>
      <w:r>
        <w:rPr>
          <w:color w:val="0070C0"/>
        </w:rPr>
        <w:t>available</w:t>
      </w:r>
      <w:r w:rsidRPr="009C5D1F">
        <w:rPr>
          <w:color w:val="0070C0"/>
        </w:rPr>
        <w:t xml:space="preserve">, </w:t>
      </w:r>
      <w:r>
        <w:rPr>
          <w:color w:val="0070C0"/>
        </w:rPr>
        <w:t>unavilable</w:t>
      </w:r>
      <w:r w:rsidRPr="009C5D1F">
        <w:rPr>
          <w:color w:val="0070C0"/>
        </w:rPr>
        <w:t>}</w:t>
      </w:r>
    </w:p>
    <w:p w14:paraId="1DB3C1BA" w14:textId="77777777" w:rsidR="007F4266" w:rsidRPr="0095250E" w:rsidRDefault="007F4266" w:rsidP="007F4266">
      <w:pPr>
        <w:pStyle w:val="PL"/>
      </w:pPr>
      <w:r w:rsidRPr="0095250E">
        <w:t>}</w:t>
      </w:r>
    </w:p>
    <w:p w14:paraId="11D1332F" w14:textId="47A584AF" w:rsidR="00654AFA" w:rsidRPr="009F4E3E" w:rsidRDefault="00303796" w:rsidP="000B6F28">
      <w:pPr>
        <w:pStyle w:val="Proposal"/>
        <w:spacing w:before="240" w:after="240"/>
        <w:ind w:left="1310" w:hanging="1310"/>
        <w:jc w:val="left"/>
        <w:rPr>
          <w:lang w:eastAsia="zh-TW"/>
        </w:rPr>
      </w:pPr>
      <w:bookmarkStart w:id="3" w:name="_Toc163123216"/>
      <w:bookmarkStart w:id="4" w:name="_Toc163123600"/>
      <w:bookmarkStart w:id="5" w:name="_Toc163123653"/>
      <w:bookmarkStart w:id="6" w:name="_Toc163123729"/>
      <w:r>
        <w:rPr>
          <w:iCs/>
          <w:lang w:eastAsia="x-none"/>
        </w:rPr>
        <w:t>It can be discussed</w:t>
      </w:r>
      <w:r w:rsidR="008334AF">
        <w:rPr>
          <w:iCs/>
          <w:lang w:eastAsia="x-none"/>
        </w:rPr>
        <w:t xml:space="preserve"> whether to use the spare bit in MIB to </w:t>
      </w:r>
      <w:r w:rsidR="00026AAB">
        <w:rPr>
          <w:iCs/>
          <w:lang w:eastAsia="x-none"/>
        </w:rPr>
        <w:t>indicate</w:t>
      </w:r>
      <w:r w:rsidR="008334AF">
        <w:rPr>
          <w:iCs/>
          <w:lang w:eastAsia="x-none"/>
        </w:rPr>
        <w:t xml:space="preserve"> </w:t>
      </w:r>
      <w:r w:rsidR="006C5280">
        <w:rPr>
          <w:iCs/>
          <w:lang w:eastAsia="x-none"/>
        </w:rPr>
        <w:t xml:space="preserve">that SIB1 is not transmitted </w:t>
      </w:r>
      <w:r w:rsidR="00234A69">
        <w:rPr>
          <w:iCs/>
          <w:lang w:eastAsia="x-none"/>
        </w:rPr>
        <w:t>but</w:t>
      </w:r>
      <w:r w:rsidR="006C5280">
        <w:rPr>
          <w:iCs/>
          <w:lang w:eastAsia="x-none"/>
        </w:rPr>
        <w:t xml:space="preserve"> can be </w:t>
      </w:r>
      <w:r w:rsidR="00B73903">
        <w:rPr>
          <w:iCs/>
          <w:lang w:eastAsia="x-none"/>
        </w:rPr>
        <w:t>provided</w:t>
      </w:r>
      <w:r w:rsidR="006C5280">
        <w:rPr>
          <w:iCs/>
          <w:lang w:eastAsia="x-none"/>
        </w:rPr>
        <w:t xml:space="preserve"> </w:t>
      </w:r>
      <w:r w:rsidR="00B26924">
        <w:rPr>
          <w:iCs/>
          <w:lang w:eastAsia="x-none"/>
        </w:rPr>
        <w:t>upon request</w:t>
      </w:r>
      <w:r w:rsidR="008334AF">
        <w:rPr>
          <w:iCs/>
          <w:lang w:eastAsia="x-none"/>
        </w:rPr>
        <w:t>.</w:t>
      </w:r>
      <w:bookmarkEnd w:id="3"/>
      <w:bookmarkEnd w:id="4"/>
      <w:bookmarkEnd w:id="5"/>
      <w:bookmarkEnd w:id="6"/>
    </w:p>
    <w:p w14:paraId="17020BB3" w14:textId="5E38A2C1" w:rsidR="001519BC" w:rsidRPr="00E85C52" w:rsidRDefault="00DA0D26" w:rsidP="00DA0D26">
      <w:pPr>
        <w:rPr>
          <w:lang w:val="en-GB" w:eastAsia="zh-TW"/>
        </w:rPr>
      </w:pPr>
      <w:r w:rsidRPr="00DA0D26">
        <w:rPr>
          <w:lang w:val="en-GB" w:eastAsia="zh-TW"/>
        </w:rPr>
        <w:t xml:space="preserve">As the target users of the cell </w:t>
      </w:r>
      <w:r w:rsidR="00FC33E7">
        <w:rPr>
          <w:lang w:val="en-GB" w:eastAsia="zh-TW"/>
        </w:rPr>
        <w:t>WUS</w:t>
      </w:r>
      <w:r w:rsidRPr="00DA0D26">
        <w:rPr>
          <w:lang w:val="en-GB" w:eastAsia="zh-TW"/>
        </w:rPr>
        <w:t xml:space="preserve"> are the UEs in the idle/inactive state, PRACH resources are considered as the ideal candidate for the cell </w:t>
      </w:r>
      <w:r w:rsidR="00FC33E7">
        <w:rPr>
          <w:lang w:val="en-GB" w:eastAsia="zh-TW"/>
        </w:rPr>
        <w:t>WUS</w:t>
      </w:r>
      <w:r w:rsidRPr="00DA0D26">
        <w:rPr>
          <w:lang w:val="en-GB" w:eastAsia="zh-TW"/>
        </w:rPr>
        <w:t>.</w:t>
      </w:r>
      <w:r w:rsidR="004D11EB">
        <w:rPr>
          <w:lang w:val="en-GB" w:eastAsia="zh-TW"/>
        </w:rPr>
        <w:t xml:space="preserve"> RAN1 also made an agreement </w:t>
      </w:r>
      <w:r w:rsidR="0043671C">
        <w:rPr>
          <w:lang w:val="en-GB" w:eastAsia="zh-TW"/>
        </w:rPr>
        <w:t>in RAN1#116</w:t>
      </w:r>
      <w:r w:rsidR="001766F1">
        <w:rPr>
          <w:lang w:val="en-GB" w:eastAsia="zh-TW"/>
        </w:rPr>
        <w:t>,</w:t>
      </w:r>
      <w:r w:rsidR="0043671C">
        <w:rPr>
          <w:lang w:val="en-GB" w:eastAsia="zh-TW"/>
        </w:rPr>
        <w:t xml:space="preserve"> </w:t>
      </w:r>
      <w:r w:rsidR="004D11EB">
        <w:rPr>
          <w:lang w:val="en-GB" w:eastAsia="zh-TW"/>
        </w:rPr>
        <w:t xml:space="preserve">considering PRACH as a starting point for the uplink </w:t>
      </w:r>
      <w:r w:rsidR="00FC33E7">
        <w:rPr>
          <w:lang w:val="en-GB" w:eastAsia="zh-TW"/>
        </w:rPr>
        <w:t>WUS</w:t>
      </w:r>
      <w:r w:rsidR="004D11EB">
        <w:rPr>
          <w:lang w:val="en-GB" w:eastAsia="zh-TW"/>
        </w:rPr>
        <w:t>.</w:t>
      </w:r>
      <w:r w:rsidRPr="00DA0D26">
        <w:rPr>
          <w:lang w:val="en-GB" w:eastAsia="zh-TW"/>
        </w:rPr>
        <w:t xml:space="preserve"> However, as </w:t>
      </w:r>
      <w:r w:rsidR="00A925BF">
        <w:rPr>
          <w:lang w:val="en-GB" w:eastAsia="zh-TW"/>
        </w:rPr>
        <w:t>some basic</w:t>
      </w:r>
      <w:r w:rsidRPr="00DA0D26">
        <w:rPr>
          <w:lang w:val="en-GB" w:eastAsia="zh-TW"/>
        </w:rPr>
        <w:t xml:space="preserve"> </w:t>
      </w:r>
      <w:r w:rsidR="00A925BF">
        <w:rPr>
          <w:lang w:val="en-GB" w:eastAsia="zh-TW"/>
        </w:rPr>
        <w:t>P</w:t>
      </w:r>
      <w:r w:rsidRPr="00DA0D26">
        <w:rPr>
          <w:lang w:val="en-GB" w:eastAsia="zh-TW"/>
        </w:rPr>
        <w:t xml:space="preserve">RACH </w:t>
      </w:r>
      <w:r w:rsidR="00A925BF">
        <w:rPr>
          <w:lang w:val="en-GB" w:eastAsia="zh-TW"/>
        </w:rPr>
        <w:t>configuration</w:t>
      </w:r>
      <w:r w:rsidRPr="00DA0D26">
        <w:rPr>
          <w:lang w:val="en-GB" w:eastAsia="zh-TW"/>
        </w:rPr>
        <w:t xml:space="preserve"> are </w:t>
      </w:r>
      <w:r w:rsidR="00A925BF">
        <w:rPr>
          <w:lang w:val="en-GB" w:eastAsia="zh-TW"/>
        </w:rPr>
        <w:t>provided</w:t>
      </w:r>
      <w:r w:rsidRPr="00DA0D26">
        <w:rPr>
          <w:lang w:val="en-GB" w:eastAsia="zh-TW"/>
        </w:rPr>
        <w:t xml:space="preserve"> in SIB1, how to provide the </w:t>
      </w:r>
      <w:r w:rsidR="006D3B10">
        <w:rPr>
          <w:lang w:val="en-GB" w:eastAsia="zh-TW"/>
        </w:rPr>
        <w:t>P</w:t>
      </w:r>
      <w:r w:rsidRPr="00DA0D26">
        <w:rPr>
          <w:lang w:val="en-GB" w:eastAsia="zh-TW"/>
        </w:rPr>
        <w:t>RACH configuration to the UEs in idle/inacti</w:t>
      </w:r>
      <w:r w:rsidR="000C3CC8">
        <w:rPr>
          <w:lang w:val="en-GB" w:eastAsia="zh-TW"/>
        </w:rPr>
        <w:t>ve state without SIB1 become</w:t>
      </w:r>
      <w:r w:rsidR="00405A68">
        <w:rPr>
          <w:lang w:val="en-GB" w:eastAsia="zh-TW"/>
        </w:rPr>
        <w:t>s</w:t>
      </w:r>
      <w:r w:rsidR="000C3CC8">
        <w:rPr>
          <w:lang w:val="en-GB" w:eastAsia="zh-TW"/>
        </w:rPr>
        <w:t xml:space="preserve"> a</w:t>
      </w:r>
      <w:r w:rsidR="00B0071A">
        <w:rPr>
          <w:lang w:val="en-GB" w:eastAsia="zh-TW"/>
        </w:rPr>
        <w:t>n</w:t>
      </w:r>
      <w:r w:rsidRPr="00DA0D26">
        <w:rPr>
          <w:lang w:val="en-GB" w:eastAsia="zh-TW"/>
        </w:rPr>
        <w:t xml:space="preserve"> </w:t>
      </w:r>
      <w:r w:rsidR="00B0071A">
        <w:rPr>
          <w:lang w:val="en-GB" w:eastAsia="zh-TW"/>
        </w:rPr>
        <w:t>important</w:t>
      </w:r>
      <w:r w:rsidRPr="00DA0D26">
        <w:rPr>
          <w:lang w:val="en-GB" w:eastAsia="zh-TW"/>
        </w:rPr>
        <w:t xml:space="preserve"> issue.</w:t>
      </w:r>
      <w:r w:rsidR="00D75FAF">
        <w:rPr>
          <w:lang w:val="en-GB" w:eastAsia="zh-TW"/>
        </w:rPr>
        <w:t xml:space="preserve"> </w:t>
      </w:r>
      <w:r w:rsidR="0082502C">
        <w:rPr>
          <w:lang w:val="en-GB" w:eastAsia="zh-TW"/>
        </w:rPr>
        <w:t>The most simple option</w:t>
      </w:r>
      <w:r w:rsidR="00A74CBA">
        <w:rPr>
          <w:lang w:val="en-GB" w:eastAsia="zh-TW"/>
        </w:rPr>
        <w:t xml:space="preserve"> is to have a predefine</w:t>
      </w:r>
      <w:r w:rsidR="00CE3294">
        <w:rPr>
          <w:lang w:val="en-GB" w:eastAsia="zh-TW"/>
        </w:rPr>
        <w:t>d</w:t>
      </w:r>
      <w:r w:rsidR="00A74CBA">
        <w:rPr>
          <w:lang w:val="en-GB" w:eastAsia="zh-TW"/>
        </w:rPr>
        <w:t xml:space="preserve">/default PRACH configuration </w:t>
      </w:r>
      <w:r w:rsidR="00CE3294">
        <w:rPr>
          <w:lang w:val="en-GB" w:eastAsia="zh-TW"/>
        </w:rPr>
        <w:t>serv</w:t>
      </w:r>
      <w:r w:rsidR="00A03C8A">
        <w:rPr>
          <w:lang w:val="en-GB" w:eastAsia="zh-TW"/>
        </w:rPr>
        <w:t xml:space="preserve">ing for the uplink WUS purpose, but this would make it less efficient in terms of uplink resource utilization. </w:t>
      </w:r>
      <w:r w:rsidR="00E44B49">
        <w:rPr>
          <w:lang w:val="en-GB" w:eastAsia="zh-TW"/>
        </w:rPr>
        <w:t xml:space="preserve">To allow more configuration </w:t>
      </w:r>
      <w:r w:rsidR="0063397D">
        <w:rPr>
          <w:lang w:val="en-GB" w:eastAsia="zh-TW"/>
        </w:rPr>
        <w:t xml:space="preserve">flexibility, one option is to provide the </w:t>
      </w:r>
      <w:r w:rsidR="000908A4">
        <w:rPr>
          <w:lang w:val="en-GB" w:eastAsia="zh-TW"/>
        </w:rPr>
        <w:t xml:space="preserve">uplink </w:t>
      </w:r>
      <w:r w:rsidR="0063397D">
        <w:rPr>
          <w:lang w:val="en-GB" w:eastAsia="zh-TW"/>
        </w:rPr>
        <w:t xml:space="preserve">WUS configuration in </w:t>
      </w:r>
      <w:r w:rsidR="0063397D">
        <w:rPr>
          <w:lang w:eastAsia="zh-TW"/>
        </w:rPr>
        <w:t xml:space="preserve">other cells rather than the cell not transmitting SIB1. </w:t>
      </w:r>
      <w:r w:rsidR="00107F0D">
        <w:rPr>
          <w:lang w:eastAsia="zh-TW"/>
        </w:rPr>
        <w:t xml:space="preserve">This option has the least impact to the legacy UE, but </w:t>
      </w:r>
      <w:r w:rsidR="00050B58">
        <w:rPr>
          <w:lang w:eastAsia="zh-TW"/>
        </w:rPr>
        <w:t xml:space="preserve">probably only works </w:t>
      </w:r>
      <w:r w:rsidR="00025E91">
        <w:rPr>
          <w:lang w:eastAsia="zh-TW"/>
        </w:rPr>
        <w:t>in</w:t>
      </w:r>
      <w:r w:rsidR="00050B58">
        <w:rPr>
          <w:lang w:eastAsia="zh-TW"/>
        </w:rPr>
        <w:t xml:space="preserve"> the cell reselection </w:t>
      </w:r>
      <w:r w:rsidR="00025E91">
        <w:rPr>
          <w:lang w:eastAsia="zh-TW"/>
        </w:rPr>
        <w:t>scenario</w:t>
      </w:r>
      <w:r w:rsidR="00C07867">
        <w:rPr>
          <w:lang w:eastAsia="zh-TW"/>
        </w:rPr>
        <w:t xml:space="preserve"> (i.e., does not work for the UE just powered on)</w:t>
      </w:r>
      <w:r w:rsidR="00050B58">
        <w:rPr>
          <w:lang w:eastAsia="zh-TW"/>
        </w:rPr>
        <w:t xml:space="preserve">. </w:t>
      </w:r>
      <w:r w:rsidR="000908A4">
        <w:rPr>
          <w:lang w:eastAsia="zh-TW"/>
        </w:rPr>
        <w:t xml:space="preserve">Another option is to provide the uplink WUS configuration in the MIB of the cell not broadcasting SIB1, using all the bits or part of the bits in the </w:t>
      </w:r>
      <w:r w:rsidR="000908A4" w:rsidRPr="000908A4">
        <w:rPr>
          <w:i/>
        </w:rPr>
        <w:t>pdcch-ConfigSIB1</w:t>
      </w:r>
      <w:r w:rsidR="000908A4">
        <w:t xml:space="preserve"> IE to index the uplink WUS configurations. </w:t>
      </w:r>
      <w:r w:rsidR="00F966F6">
        <w:t xml:space="preserve">This option may have significant impact to the legacy UE, but it works for both the cell selection and cell reselection scenarios. </w:t>
      </w:r>
      <w:r w:rsidR="00070ADD">
        <w:t xml:space="preserve">Yet another option is to provide the uplink WUS configuration in </w:t>
      </w:r>
      <w:r w:rsidR="0028012F">
        <w:t>a new</w:t>
      </w:r>
      <w:r w:rsidR="00070ADD">
        <w:t xml:space="preserve"> SIB </w:t>
      </w:r>
      <w:r w:rsidR="0028012F">
        <w:t xml:space="preserve">of the cell not transmitting SIB1, where the new SIB </w:t>
      </w:r>
      <w:r w:rsidR="00015C03">
        <w:t>can be</w:t>
      </w:r>
      <w:r w:rsidR="0028012F">
        <w:t xml:space="preserve"> transmitted </w:t>
      </w:r>
      <w:r w:rsidR="00015C03">
        <w:t xml:space="preserve">much </w:t>
      </w:r>
      <w:r w:rsidR="0028012F">
        <w:t xml:space="preserve">less frequently </w:t>
      </w:r>
      <w:r w:rsidR="008C5E39">
        <w:t xml:space="preserve">(e.g., once per 200 ms) compared to SIB1. </w:t>
      </w:r>
      <w:r w:rsidR="007C6EA5">
        <w:t xml:space="preserve">This option is our preferred option, as it has the least impact to the legacy UE, and works in both the cell selection and cell reselection scenarios. </w:t>
      </w:r>
      <w:r w:rsidR="0052395C">
        <w:t xml:space="preserve">The last option is to provide the uplink WUS configuration in a dedicated message (e.g., </w:t>
      </w:r>
      <w:r w:rsidR="0052395C" w:rsidRPr="0052395C">
        <w:rPr>
          <w:i/>
        </w:rPr>
        <w:t>RRCRelease</w:t>
      </w:r>
      <w:r w:rsidR="0052395C">
        <w:t xml:space="preserve">), </w:t>
      </w:r>
      <w:r w:rsidR="00147DC4">
        <w:t xml:space="preserve">and the uplink WUS configuration provided in this way can be valid across multiple cell, for instance, valid within the same tracking area or the same SI area. </w:t>
      </w:r>
    </w:p>
    <w:p w14:paraId="00ECDA91" w14:textId="1736FDF3" w:rsidR="00C7062E" w:rsidRDefault="007D477B" w:rsidP="00764B11">
      <w:pPr>
        <w:pStyle w:val="Proposal"/>
        <w:spacing w:before="240" w:after="240"/>
        <w:ind w:left="1310" w:hanging="1310"/>
        <w:jc w:val="left"/>
        <w:rPr>
          <w:lang w:eastAsia="zh-TW"/>
        </w:rPr>
      </w:pPr>
      <w:bookmarkStart w:id="7" w:name="_Toc163123217"/>
      <w:bookmarkStart w:id="8" w:name="_Toc163123601"/>
      <w:bookmarkStart w:id="9" w:name="_Toc163123654"/>
      <w:bookmarkStart w:id="10" w:name="_Toc163123730"/>
      <w:r>
        <w:rPr>
          <w:lang w:eastAsia="zh-TW"/>
        </w:rPr>
        <w:t xml:space="preserve">RAN2 to discuss </w:t>
      </w:r>
      <w:r w:rsidR="00AB5CD0">
        <w:rPr>
          <w:lang w:eastAsia="zh-TW"/>
        </w:rPr>
        <w:t>which of the following</w:t>
      </w:r>
      <w:r>
        <w:rPr>
          <w:lang w:eastAsia="zh-TW"/>
        </w:rPr>
        <w:t xml:space="preserve"> options </w:t>
      </w:r>
      <w:r w:rsidR="00AB5CD0">
        <w:rPr>
          <w:lang w:eastAsia="zh-TW"/>
        </w:rPr>
        <w:t>is/are used</w:t>
      </w:r>
      <w:r w:rsidR="00085D76">
        <w:rPr>
          <w:lang w:eastAsia="zh-TW"/>
        </w:rPr>
        <w:t xml:space="preserve"> to c</w:t>
      </w:r>
      <w:r w:rsidR="00855830">
        <w:rPr>
          <w:lang w:eastAsia="zh-TW"/>
        </w:rPr>
        <w:t xml:space="preserve">onfigure the UE with </w:t>
      </w:r>
      <w:r>
        <w:rPr>
          <w:lang w:eastAsia="zh-TW"/>
        </w:rPr>
        <w:t xml:space="preserve">the </w:t>
      </w:r>
      <w:r w:rsidR="008A1984">
        <w:rPr>
          <w:lang w:eastAsia="zh-TW"/>
        </w:rPr>
        <w:t xml:space="preserve">UL </w:t>
      </w:r>
      <w:r w:rsidR="00E062C0">
        <w:rPr>
          <w:lang w:eastAsia="zh-TW"/>
        </w:rPr>
        <w:t>WUS</w:t>
      </w:r>
      <w:r>
        <w:rPr>
          <w:lang w:eastAsia="zh-TW"/>
        </w:rPr>
        <w:t>:</w:t>
      </w:r>
      <w:bookmarkStart w:id="11" w:name="_Toc163123218"/>
      <w:bookmarkEnd w:id="7"/>
      <w:r w:rsidR="00206A38">
        <w:rPr>
          <w:lang w:eastAsia="zh-TW"/>
        </w:rPr>
        <w:br/>
      </w:r>
      <w:r w:rsidR="00764B11">
        <w:rPr>
          <w:lang w:eastAsia="zh-TW"/>
        </w:rPr>
        <w:t xml:space="preserve">1) </w:t>
      </w:r>
      <w:r w:rsidR="00680085">
        <w:rPr>
          <w:lang w:eastAsia="zh-TW"/>
        </w:rPr>
        <w:t>Uplink WUS is pre-defined/pre-configured (i.e., not configurable)</w:t>
      </w:r>
      <w:bookmarkStart w:id="12" w:name="_Toc163123219"/>
      <w:bookmarkEnd w:id="11"/>
      <w:r w:rsidR="003F1B38">
        <w:rPr>
          <w:lang w:eastAsia="zh-TW"/>
        </w:rPr>
        <w:t>,</w:t>
      </w:r>
      <w:r w:rsidR="00206A38">
        <w:rPr>
          <w:lang w:eastAsia="zh-TW"/>
        </w:rPr>
        <w:br/>
      </w:r>
      <w:r w:rsidR="00764B11">
        <w:rPr>
          <w:lang w:eastAsia="zh-TW"/>
        </w:rPr>
        <w:t xml:space="preserve">2) </w:t>
      </w:r>
      <w:r w:rsidR="00E062C0">
        <w:rPr>
          <w:lang w:eastAsia="zh-TW"/>
        </w:rPr>
        <w:t>Uplink WUS is</w:t>
      </w:r>
      <w:r>
        <w:rPr>
          <w:lang w:eastAsia="zh-TW"/>
        </w:rPr>
        <w:t xml:space="preserve"> configured in </w:t>
      </w:r>
      <w:r w:rsidR="002E0A3B">
        <w:rPr>
          <w:lang w:eastAsia="zh-TW"/>
        </w:rPr>
        <w:t>other</w:t>
      </w:r>
      <w:r w:rsidR="00C7062E">
        <w:rPr>
          <w:lang w:eastAsia="zh-TW"/>
        </w:rPr>
        <w:t xml:space="preserve"> cells rather than the cell not transmitting SIB1</w:t>
      </w:r>
      <w:bookmarkStart w:id="13" w:name="_Toc163123220"/>
      <w:bookmarkEnd w:id="12"/>
      <w:r w:rsidR="0049123A">
        <w:rPr>
          <w:lang w:eastAsia="zh-TW"/>
        </w:rPr>
        <w:t>,</w:t>
      </w:r>
      <w:r w:rsidR="00206A38">
        <w:rPr>
          <w:lang w:eastAsia="zh-TW"/>
        </w:rPr>
        <w:br/>
      </w:r>
      <w:r w:rsidR="00764B11">
        <w:rPr>
          <w:lang w:eastAsia="zh-TW"/>
        </w:rPr>
        <w:t>3)</w:t>
      </w:r>
      <w:r w:rsidR="00206A38">
        <w:rPr>
          <w:lang w:eastAsia="zh-TW"/>
        </w:rPr>
        <w:t xml:space="preserve"> </w:t>
      </w:r>
      <w:r w:rsidR="00E062C0">
        <w:rPr>
          <w:lang w:eastAsia="zh-TW"/>
        </w:rPr>
        <w:t xml:space="preserve">Uplink WUS is </w:t>
      </w:r>
      <w:r w:rsidR="00065FBC">
        <w:rPr>
          <w:lang w:eastAsia="zh-TW"/>
        </w:rPr>
        <w:t>configured in the PBCH of the cell not transmitting SIB1</w:t>
      </w:r>
      <w:bookmarkStart w:id="14" w:name="_Toc163123221"/>
      <w:bookmarkEnd w:id="13"/>
      <w:r w:rsidR="0049123A">
        <w:rPr>
          <w:lang w:eastAsia="zh-TW"/>
        </w:rPr>
        <w:t>,</w:t>
      </w:r>
      <w:r w:rsidR="00206A38">
        <w:rPr>
          <w:lang w:eastAsia="zh-TW"/>
        </w:rPr>
        <w:br/>
      </w:r>
      <w:r w:rsidR="00764B11">
        <w:rPr>
          <w:lang w:eastAsia="zh-TW"/>
        </w:rPr>
        <w:t xml:space="preserve">4) </w:t>
      </w:r>
      <w:r w:rsidR="00E062C0">
        <w:rPr>
          <w:lang w:eastAsia="zh-TW"/>
        </w:rPr>
        <w:t>Uplink WUS is</w:t>
      </w:r>
      <w:r w:rsidR="00065FBC">
        <w:rPr>
          <w:lang w:eastAsia="zh-TW"/>
        </w:rPr>
        <w:t xml:space="preserve"> configured in </w:t>
      </w:r>
      <w:r w:rsidR="00070ADD">
        <w:rPr>
          <w:lang w:eastAsia="zh-TW"/>
        </w:rPr>
        <w:t>a new</w:t>
      </w:r>
      <w:r w:rsidR="00065FBC">
        <w:rPr>
          <w:lang w:eastAsia="zh-TW"/>
        </w:rPr>
        <w:t xml:space="preserve"> SIB of the cell not transmitting SIB</w:t>
      </w:r>
      <w:bookmarkStart w:id="15" w:name="_Toc163123222"/>
      <w:bookmarkEnd w:id="14"/>
      <w:r w:rsidR="003F1B38">
        <w:rPr>
          <w:lang w:eastAsia="zh-TW"/>
        </w:rPr>
        <w:t>1, and</w:t>
      </w:r>
      <w:r w:rsidR="00206A38">
        <w:rPr>
          <w:lang w:eastAsia="zh-TW"/>
        </w:rPr>
        <w:br/>
      </w:r>
      <w:r w:rsidR="00764B11">
        <w:rPr>
          <w:lang w:eastAsia="zh-TW"/>
        </w:rPr>
        <w:t xml:space="preserve">5) </w:t>
      </w:r>
      <w:r w:rsidR="00E062C0">
        <w:rPr>
          <w:lang w:eastAsia="zh-TW"/>
        </w:rPr>
        <w:t>Uplink WUS is</w:t>
      </w:r>
      <w:r w:rsidR="00C7062E">
        <w:rPr>
          <w:lang w:eastAsia="zh-TW"/>
        </w:rPr>
        <w:t xml:space="preserve"> configured in a dedicated RRC message</w:t>
      </w:r>
      <w:bookmarkEnd w:id="15"/>
      <w:r w:rsidR="00206A38">
        <w:rPr>
          <w:lang w:eastAsia="zh-TW"/>
        </w:rPr>
        <w:t>.</w:t>
      </w:r>
      <w:bookmarkEnd w:id="8"/>
      <w:bookmarkEnd w:id="9"/>
      <w:bookmarkEnd w:id="10"/>
    </w:p>
    <w:p w14:paraId="34B1449D" w14:textId="40A401D1" w:rsidR="00C7062E" w:rsidRDefault="00D60CA8" w:rsidP="00D60CA8">
      <w:pPr>
        <w:rPr>
          <w:lang w:eastAsia="zh-TW"/>
        </w:rPr>
      </w:pPr>
      <w:r>
        <w:rPr>
          <w:lang w:eastAsia="zh-TW"/>
        </w:rPr>
        <w:t>After obtaining the uplink WUS configuration, the next question is where shall the UE transmit the uplink WUS for requesting the on-demand SIB1 transmission</w:t>
      </w:r>
      <w:r w:rsidR="00524C8D">
        <w:rPr>
          <w:lang w:eastAsia="zh-TW"/>
        </w:rPr>
        <w:t>.</w:t>
      </w:r>
      <w:r>
        <w:rPr>
          <w:lang w:eastAsia="zh-TW"/>
        </w:rPr>
        <w:t xml:space="preserve"> RAN1 also had a similar discussion in RAN1#116 and two options are on the table: 1) directly in the cell not transmitting SIB1, and 2) in another cell adjacent to or covering the cell not transmitting SIB1. </w:t>
      </w:r>
      <w:r w:rsidR="009716C4">
        <w:rPr>
          <w:lang w:eastAsia="zh-TW"/>
        </w:rPr>
        <w:t>We think t</w:t>
      </w:r>
      <w:r w:rsidR="00423872">
        <w:rPr>
          <w:lang w:eastAsia="zh-TW"/>
        </w:rPr>
        <w:t>he answer</w:t>
      </w:r>
      <w:r w:rsidR="001E11A9">
        <w:rPr>
          <w:lang w:eastAsia="zh-TW"/>
        </w:rPr>
        <w:t xml:space="preserve"> </w:t>
      </w:r>
      <w:r w:rsidR="0071104F">
        <w:rPr>
          <w:lang w:eastAsia="zh-TW"/>
        </w:rPr>
        <w:t>depend</w:t>
      </w:r>
      <w:r w:rsidR="009716C4">
        <w:rPr>
          <w:lang w:eastAsia="zh-TW"/>
        </w:rPr>
        <w:t>s</w:t>
      </w:r>
      <w:r w:rsidR="0071104F">
        <w:rPr>
          <w:lang w:eastAsia="zh-TW"/>
        </w:rPr>
        <w:t xml:space="preserve"> on which</w:t>
      </w:r>
      <w:r w:rsidR="001E11A9">
        <w:rPr>
          <w:lang w:eastAsia="zh-TW"/>
        </w:rPr>
        <w:t xml:space="preserve"> options </w:t>
      </w:r>
      <w:r w:rsidR="00423872">
        <w:rPr>
          <w:lang w:eastAsia="zh-TW"/>
        </w:rPr>
        <w:t xml:space="preserve">we pick </w:t>
      </w:r>
      <w:r w:rsidR="009716C4">
        <w:rPr>
          <w:lang w:eastAsia="zh-TW"/>
        </w:rPr>
        <w:t xml:space="preserve">in P2. If we pick option 1), 3), and 4) in P2, naturally the UE can only transmit the uplink WUS directly in the cell not transmitting SIB1. On the other hand, </w:t>
      </w:r>
      <w:r w:rsidR="009716C4">
        <w:rPr>
          <w:lang w:eastAsia="zh-TW"/>
        </w:rPr>
        <w:lastRenderedPageBreak/>
        <w:t xml:space="preserve">if we pick option 2) or 5) in P2, then both options are </w:t>
      </w:r>
      <w:r w:rsidR="009708BD">
        <w:rPr>
          <w:lang w:eastAsia="zh-TW"/>
        </w:rPr>
        <w:t>feasible</w:t>
      </w:r>
      <w:r w:rsidR="009716C4">
        <w:rPr>
          <w:lang w:eastAsia="zh-TW"/>
        </w:rPr>
        <w:t xml:space="preserve">. </w:t>
      </w:r>
      <w:r w:rsidR="00C115C5">
        <w:rPr>
          <w:lang w:eastAsia="zh-TW"/>
        </w:rPr>
        <w:t>Based on this</w:t>
      </w:r>
      <w:r w:rsidR="009716C4">
        <w:rPr>
          <w:lang w:eastAsia="zh-TW"/>
        </w:rPr>
        <w:t xml:space="preserve">, we think we should </w:t>
      </w:r>
      <w:r w:rsidR="007907E2">
        <w:rPr>
          <w:lang w:eastAsia="zh-TW"/>
        </w:rPr>
        <w:t xml:space="preserve">at least </w:t>
      </w:r>
      <w:r w:rsidR="009716C4">
        <w:rPr>
          <w:lang w:eastAsia="zh-TW"/>
        </w:rPr>
        <w:t>cons</w:t>
      </w:r>
      <w:r w:rsidR="007907E2">
        <w:rPr>
          <w:lang w:eastAsia="zh-TW"/>
        </w:rPr>
        <w:t>ider the first option “</w:t>
      </w:r>
      <w:r w:rsidR="009716C4">
        <w:rPr>
          <w:lang w:eastAsia="zh-TW"/>
        </w:rPr>
        <w:t>transmit uplink WUS directly in the cell not transmitting SIB1</w:t>
      </w:r>
      <w:r w:rsidR="007907E2">
        <w:rPr>
          <w:lang w:eastAsia="zh-TW"/>
        </w:rPr>
        <w:t>”</w:t>
      </w:r>
      <w:r w:rsidR="009716C4">
        <w:rPr>
          <w:lang w:eastAsia="zh-TW"/>
        </w:rPr>
        <w:t xml:space="preserve"> as the baseline. </w:t>
      </w:r>
    </w:p>
    <w:p w14:paraId="0133A0E8" w14:textId="7C9D89EB" w:rsidR="00461ECB" w:rsidRDefault="00461ECB" w:rsidP="00461ECB">
      <w:pPr>
        <w:pStyle w:val="Proposal"/>
        <w:spacing w:before="240" w:after="240"/>
        <w:ind w:left="1310" w:hanging="1310"/>
        <w:jc w:val="left"/>
        <w:rPr>
          <w:lang w:eastAsia="zh-TW"/>
        </w:rPr>
      </w:pPr>
      <w:bookmarkStart w:id="16" w:name="_Toc163123223"/>
      <w:bookmarkStart w:id="17" w:name="_Toc163123602"/>
      <w:bookmarkStart w:id="18" w:name="_Toc163123655"/>
      <w:bookmarkStart w:id="19" w:name="_Toc163123731"/>
      <w:r>
        <w:rPr>
          <w:lang w:eastAsia="zh-TW"/>
        </w:rPr>
        <w:t xml:space="preserve">RAN2 to discuss where the UE shall transmit the uplink </w:t>
      </w:r>
      <w:r w:rsidR="00FC33E7">
        <w:rPr>
          <w:lang w:eastAsia="zh-TW"/>
        </w:rPr>
        <w:t>WUS</w:t>
      </w:r>
      <w:r>
        <w:rPr>
          <w:lang w:eastAsia="zh-TW"/>
        </w:rPr>
        <w:t xml:space="preserve"> for requesting the on-demand SIB1 transmission: 1) directly in the cell not transmitting SIB1, 2) in </w:t>
      </w:r>
      <w:r w:rsidR="00D6573F">
        <w:rPr>
          <w:lang w:eastAsia="zh-TW"/>
        </w:rPr>
        <w:t>another</w:t>
      </w:r>
      <w:r>
        <w:rPr>
          <w:lang w:eastAsia="zh-TW"/>
        </w:rPr>
        <w:t xml:space="preserve"> cell </w:t>
      </w:r>
      <w:r w:rsidR="00D6573F">
        <w:rPr>
          <w:lang w:eastAsia="zh-TW"/>
        </w:rPr>
        <w:t>adjacent to or covering</w:t>
      </w:r>
      <w:r>
        <w:rPr>
          <w:lang w:eastAsia="zh-TW"/>
        </w:rPr>
        <w:t xml:space="preserve"> the cell not transmitting SIB1</w:t>
      </w:r>
      <w:r w:rsidR="00AD049B">
        <w:rPr>
          <w:lang w:eastAsia="zh-TW"/>
        </w:rPr>
        <w:t>.</w:t>
      </w:r>
      <w:bookmarkEnd w:id="16"/>
      <w:bookmarkEnd w:id="17"/>
      <w:bookmarkEnd w:id="18"/>
      <w:bookmarkEnd w:id="19"/>
    </w:p>
    <w:p w14:paraId="055DF95A" w14:textId="76462A30" w:rsidR="00461ECB" w:rsidRDefault="007F487B" w:rsidP="0033677A">
      <w:pPr>
        <w:rPr>
          <w:lang w:eastAsia="zh-TW"/>
        </w:rPr>
      </w:pPr>
      <w:r>
        <w:rPr>
          <w:lang w:eastAsia="zh-TW"/>
        </w:rPr>
        <w:t>Moreover, i</w:t>
      </w:r>
      <w:r w:rsidR="0033677A">
        <w:rPr>
          <w:lang w:eastAsia="zh-TW"/>
        </w:rPr>
        <w:t xml:space="preserve">f the </w:t>
      </w:r>
      <w:r w:rsidR="00794D69">
        <w:rPr>
          <w:lang w:eastAsia="zh-TW"/>
        </w:rPr>
        <w:t xml:space="preserve">uplink WUS is configured through other cells or configured in a dedicated RRC message, the uplink WUS configured in this way can be valid across multiple cells. </w:t>
      </w:r>
      <w:r w:rsidR="002E4976">
        <w:rPr>
          <w:lang w:eastAsia="zh-TW"/>
        </w:rPr>
        <w:t xml:space="preserve">For instance, the uplink WUS configuration can be applicable to all the cells belonging to the same Tracking Area, the same PLMN ID, or the same SI area. </w:t>
      </w:r>
    </w:p>
    <w:p w14:paraId="15B8660E" w14:textId="2233D6B7" w:rsidR="007F487B" w:rsidRDefault="007F487B" w:rsidP="007F487B">
      <w:pPr>
        <w:pStyle w:val="Proposal"/>
        <w:spacing w:before="240" w:after="240"/>
        <w:ind w:left="1310" w:hanging="1310"/>
        <w:jc w:val="left"/>
        <w:rPr>
          <w:lang w:eastAsia="zh-TW"/>
        </w:rPr>
      </w:pPr>
      <w:bookmarkStart w:id="20" w:name="_Toc163123224"/>
      <w:bookmarkStart w:id="21" w:name="_Toc163123603"/>
      <w:bookmarkStart w:id="22" w:name="_Toc163123656"/>
      <w:bookmarkStart w:id="23" w:name="_Toc163123732"/>
      <w:r>
        <w:rPr>
          <w:lang w:eastAsia="zh-TW"/>
        </w:rPr>
        <w:t>The uplink WUS configuration can be valid across multiple cells within the same TAI, the same PLMN ID, or the same SI Area ID.</w:t>
      </w:r>
      <w:bookmarkEnd w:id="20"/>
      <w:bookmarkEnd w:id="21"/>
      <w:bookmarkEnd w:id="22"/>
      <w:bookmarkEnd w:id="23"/>
      <w:r>
        <w:rPr>
          <w:lang w:eastAsia="zh-TW"/>
        </w:rPr>
        <w:t xml:space="preserve"> </w:t>
      </w:r>
    </w:p>
    <w:p w14:paraId="6E55AC1F" w14:textId="363D4547" w:rsidR="0033677A" w:rsidRDefault="00E16280" w:rsidP="000E4857">
      <w:pPr>
        <w:rPr>
          <w:lang w:eastAsia="zh-TW"/>
        </w:rPr>
      </w:pPr>
      <w:r>
        <w:rPr>
          <w:lang w:eastAsia="zh-TW"/>
        </w:rPr>
        <w:t xml:space="preserve">If UE fails </w:t>
      </w:r>
      <w:r w:rsidR="00BB0CA6">
        <w:rPr>
          <w:lang w:eastAsia="zh-TW"/>
        </w:rPr>
        <w:t xml:space="preserve">to request the on-demand SIB1 using the configured uplink WUS, or if the UE has requested the on-demand SIB1 (i.e., has received the RAR response) but still cannot acquire SIB1. The UE shall consider the cell as being barred. </w:t>
      </w:r>
      <w:r w:rsidR="00944886">
        <w:rPr>
          <w:lang w:eastAsia="zh-TW"/>
        </w:rPr>
        <w:t xml:space="preserve">If such a failure occurs during the cell reselection evaluation process, the UE should not consider this cell as the candidate for cell reselection for a maximum of 300 seconds. </w:t>
      </w:r>
    </w:p>
    <w:p w14:paraId="6F439103" w14:textId="3E4EEDCF" w:rsidR="00C7062E" w:rsidRDefault="00C7062E" w:rsidP="002D2F52">
      <w:pPr>
        <w:pStyle w:val="Proposal"/>
        <w:spacing w:before="240" w:after="240"/>
        <w:ind w:left="1310" w:hanging="1310"/>
        <w:jc w:val="left"/>
        <w:rPr>
          <w:lang w:eastAsia="zh-TW"/>
        </w:rPr>
      </w:pPr>
      <w:bookmarkStart w:id="24" w:name="_Toc163123225"/>
      <w:bookmarkStart w:id="25" w:name="_Toc163123604"/>
      <w:bookmarkStart w:id="26" w:name="_Toc163123657"/>
      <w:bookmarkStart w:id="27" w:name="_Toc163123733"/>
      <w:r>
        <w:rPr>
          <w:lang w:eastAsia="zh-TW"/>
        </w:rPr>
        <w:t xml:space="preserve">If UE fails the procedure for requesting the on-demand SIB1 transmission, UE considers the cell as being barred. </w:t>
      </w:r>
      <w:r w:rsidR="00772ACC">
        <w:rPr>
          <w:lang w:eastAsia="zh-TW"/>
        </w:rPr>
        <w:t>If this failure occurs during the cell reselection evaluation process, the UE should not consider the cell as the candidate for cell reselection for a maximum of 300 seconds.</w:t>
      </w:r>
      <w:bookmarkEnd w:id="24"/>
      <w:bookmarkEnd w:id="25"/>
      <w:bookmarkEnd w:id="26"/>
      <w:bookmarkEnd w:id="27"/>
      <w:r w:rsidR="00772ACC">
        <w:rPr>
          <w:lang w:eastAsia="zh-TW"/>
        </w:rPr>
        <w:t xml:space="preserve"> </w:t>
      </w:r>
    </w:p>
    <w:p w14:paraId="5888ED33" w14:textId="21BA2FC3" w:rsidR="00C7062E" w:rsidRDefault="000C1CDF" w:rsidP="00D11F33">
      <w:pPr>
        <w:rPr>
          <w:lang w:eastAsia="zh-TW"/>
        </w:rPr>
      </w:pPr>
      <w:r>
        <w:rPr>
          <w:lang w:eastAsia="zh-TW"/>
        </w:rPr>
        <w:t>F</w:t>
      </w:r>
      <w:r w:rsidR="00D11F33" w:rsidRPr="00D11F33">
        <w:rPr>
          <w:lang w:eastAsia="zh-TW"/>
        </w:rPr>
        <w:t xml:space="preserve">or the cell selection/reselection purpose, an idle/inactive UE needs to know the PLMN ID of a cell in order to evaluate whether the UE can camp on the cell or not. However, since the PLMN ID </w:t>
      </w:r>
      <w:r w:rsidR="00530005">
        <w:rPr>
          <w:lang w:eastAsia="zh-TW"/>
        </w:rPr>
        <w:t>is</w:t>
      </w:r>
      <w:r w:rsidR="00D11F33" w:rsidRPr="00D11F33">
        <w:rPr>
          <w:lang w:eastAsia="zh-TW"/>
        </w:rPr>
        <w:t xml:space="preserve"> indicated via SIB1, this evaluation process will become much longer in a cell disabling the SIB1 transmission. This is because the UE needs to transmit the cell wake-up-signal and obtain SIB1 from a cell in the first place before evaluating that cell</w:t>
      </w:r>
      <w:r w:rsidR="001D02D9">
        <w:rPr>
          <w:lang w:eastAsia="zh-TW"/>
        </w:rPr>
        <w:t xml:space="preserve">. </w:t>
      </w:r>
      <w:r w:rsidR="008B6E7F">
        <w:rPr>
          <w:lang w:eastAsia="zh-TW"/>
        </w:rPr>
        <w:t>Bes</w:t>
      </w:r>
      <w:r w:rsidR="00180C4A">
        <w:rPr>
          <w:lang w:eastAsia="zh-TW"/>
        </w:rPr>
        <w:t>i</w:t>
      </w:r>
      <w:r w:rsidR="007E66A6">
        <w:rPr>
          <w:lang w:eastAsia="zh-TW"/>
        </w:rPr>
        <w:t xml:space="preserve">des, if the uplink WUS configuration is to be applicable across multiple cells within a specific region (e.g., TAI, SI Area), </w:t>
      </w:r>
      <w:r w:rsidR="00B367EF">
        <w:rPr>
          <w:lang w:eastAsia="zh-TW"/>
        </w:rPr>
        <w:t xml:space="preserve">the tracking area code (TAC) as well as the SI area identity of the cell not transmitting SIB1 may need to </w:t>
      </w:r>
      <w:r w:rsidR="003777E2">
        <w:rPr>
          <w:lang w:eastAsia="zh-TW"/>
        </w:rPr>
        <w:t xml:space="preserve">be </w:t>
      </w:r>
      <w:r w:rsidR="00B367EF">
        <w:rPr>
          <w:lang w:eastAsia="zh-TW"/>
        </w:rPr>
        <w:t xml:space="preserve">provided to the idle/inactive UEs in other </w:t>
      </w:r>
      <w:r w:rsidR="00A361E2">
        <w:rPr>
          <w:lang w:eastAsia="zh-TW"/>
        </w:rPr>
        <w:t xml:space="preserve">means. For instance, these cell access related information and SI Area ID can be provided through the SIB4/5 </w:t>
      </w:r>
      <w:r w:rsidR="00C76E02">
        <w:rPr>
          <w:lang w:eastAsia="zh-TW"/>
        </w:rPr>
        <w:t>in</w:t>
      </w:r>
      <w:r w:rsidR="00A361E2">
        <w:rPr>
          <w:lang w:eastAsia="zh-TW"/>
        </w:rPr>
        <w:t xml:space="preserve"> the neighbor cells. </w:t>
      </w:r>
    </w:p>
    <w:p w14:paraId="1CE26B66" w14:textId="56357F2D" w:rsidR="003D0C43" w:rsidRDefault="00085D76" w:rsidP="0051175A">
      <w:pPr>
        <w:pStyle w:val="Proposal"/>
        <w:spacing w:before="240" w:after="240"/>
        <w:ind w:left="1310" w:hanging="1310"/>
        <w:jc w:val="left"/>
        <w:rPr>
          <w:lang w:eastAsia="zh-TW"/>
        </w:rPr>
      </w:pPr>
      <w:bookmarkStart w:id="28" w:name="_Toc163123226"/>
      <w:bookmarkStart w:id="29" w:name="_Toc163123605"/>
      <w:bookmarkStart w:id="30" w:name="_Toc163123658"/>
      <w:bookmarkStart w:id="31" w:name="_Toc163123734"/>
      <w:r>
        <w:rPr>
          <w:lang w:eastAsia="zh-TW"/>
        </w:rPr>
        <w:t>If SIB1 is not transmitted in a cell due to the NES purpose, t</w:t>
      </w:r>
      <w:r w:rsidR="00BA6C45">
        <w:rPr>
          <w:lang w:eastAsia="zh-TW"/>
        </w:rPr>
        <w:t xml:space="preserve">he </w:t>
      </w:r>
      <w:r w:rsidR="006E0F86">
        <w:rPr>
          <w:lang w:eastAsia="zh-TW"/>
        </w:rPr>
        <w:t>cell access related information</w:t>
      </w:r>
      <w:r w:rsidR="00CC4EA8">
        <w:rPr>
          <w:lang w:eastAsia="zh-TW"/>
        </w:rPr>
        <w:t xml:space="preserve"> </w:t>
      </w:r>
      <w:r w:rsidR="006E0F86">
        <w:rPr>
          <w:lang w:eastAsia="zh-TW"/>
        </w:rPr>
        <w:t>(e.g., PLMN IDs and TAC) and</w:t>
      </w:r>
      <w:r w:rsidR="00CC4EA8">
        <w:rPr>
          <w:lang w:eastAsia="zh-TW"/>
        </w:rPr>
        <w:t xml:space="preserve"> the SI Area ID</w:t>
      </w:r>
      <w:r w:rsidR="00063408">
        <w:rPr>
          <w:lang w:eastAsia="zh-TW"/>
        </w:rPr>
        <w:t xml:space="preserve"> </w:t>
      </w:r>
      <w:r>
        <w:rPr>
          <w:lang w:eastAsia="zh-TW"/>
        </w:rPr>
        <w:t xml:space="preserve">of the cell can be provided to idle/inactive UEs </w:t>
      </w:r>
      <w:r w:rsidR="0028763E">
        <w:rPr>
          <w:lang w:eastAsia="zh-TW"/>
        </w:rPr>
        <w:t>by</w:t>
      </w:r>
      <w:r>
        <w:rPr>
          <w:lang w:eastAsia="zh-TW"/>
        </w:rPr>
        <w:t xml:space="preserve"> other </w:t>
      </w:r>
      <w:r w:rsidR="0028763E">
        <w:rPr>
          <w:lang w:eastAsia="zh-TW"/>
        </w:rPr>
        <w:t>means</w:t>
      </w:r>
      <w:r w:rsidR="00BA6C45">
        <w:rPr>
          <w:lang w:eastAsia="zh-TW"/>
        </w:rPr>
        <w:t>.</w:t>
      </w:r>
      <w:bookmarkEnd w:id="28"/>
      <w:bookmarkEnd w:id="29"/>
      <w:bookmarkEnd w:id="30"/>
      <w:bookmarkEnd w:id="31"/>
      <w:r>
        <w:rPr>
          <w:lang w:eastAsia="zh-TW"/>
        </w:rPr>
        <w:t xml:space="preserve"> </w:t>
      </w:r>
    </w:p>
    <w:p w14:paraId="4C29710F" w14:textId="6D030979" w:rsidR="003148F3" w:rsidRPr="00457898" w:rsidRDefault="003148F3" w:rsidP="00874126">
      <w:pPr>
        <w:pStyle w:val="Heading1"/>
        <w:snapToGrid w:val="0"/>
        <w:rPr>
          <w:lang w:val="en-US"/>
        </w:rPr>
      </w:pPr>
      <w:r w:rsidRPr="00457898">
        <w:rPr>
          <w:lang w:val="en-US"/>
        </w:rPr>
        <w:t>Conclusion</w:t>
      </w:r>
    </w:p>
    <w:p w14:paraId="271B2AB0" w14:textId="2D5B56A6" w:rsidR="00D05DB4" w:rsidRDefault="00D05DB4" w:rsidP="00B8139B">
      <w:pPr>
        <w:spacing w:after="240"/>
        <w:rPr>
          <w:rFonts w:cstheme="minorHAnsi"/>
          <w:lang w:eastAsia="zh-TW"/>
        </w:rPr>
      </w:pPr>
      <w:r w:rsidRPr="00D05DB4">
        <w:rPr>
          <w:rFonts w:cstheme="minorHAnsi"/>
          <w:szCs w:val="22"/>
        </w:rPr>
        <w:t xml:space="preserve">In this paper, we discuss the </w:t>
      </w:r>
      <w:r w:rsidR="007B3C38">
        <w:rPr>
          <w:rFonts w:cstheme="minorHAnsi"/>
          <w:szCs w:val="22"/>
        </w:rPr>
        <w:t>most important issues for enabling the on-demand SIB1 transmission from RAN2 perspective, and have the following observation</w:t>
      </w:r>
      <w:r w:rsidR="00A713CC">
        <w:rPr>
          <w:rFonts w:cstheme="minorHAnsi"/>
          <w:lang w:eastAsia="zh-TW"/>
        </w:rPr>
        <w:t xml:space="preserve">. </w:t>
      </w:r>
    </w:p>
    <w:p w14:paraId="7CE830CC" w14:textId="77777777" w:rsidR="0063484C" w:rsidRDefault="00CC5B09">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63484C" w:rsidRPr="000470CF">
        <w:rPr>
          <w:bCs/>
          <w:lang w:eastAsia="zh-TW"/>
        </w:rPr>
        <w:t>Observation 1</w:t>
      </w:r>
      <w:r w:rsidR="0063484C">
        <w:rPr>
          <w:rFonts w:eastAsiaTheme="minorEastAsia" w:cstheme="minorBidi"/>
          <w:b w:val="0"/>
          <w:sz w:val="22"/>
          <w:szCs w:val="22"/>
          <w:lang w:eastAsia="zh-TW"/>
        </w:rPr>
        <w:tab/>
      </w:r>
      <w:r w:rsidR="0063484C">
        <w:rPr>
          <w:lang w:eastAsia="zh-TW"/>
        </w:rPr>
        <w:t>The existing fields in MIB can indicate SIB1 is not transmitted, but cannot indicate whether the absence of SIB1 is due to the Rel-19 on-demand SIB1 feature.</w:t>
      </w:r>
    </w:p>
    <w:p w14:paraId="64D4A201" w14:textId="1D951F8D" w:rsidR="00C736D6" w:rsidRPr="00D05DB4" w:rsidRDefault="00CC5B09" w:rsidP="00B8139B">
      <w:pPr>
        <w:spacing w:after="240"/>
        <w:rPr>
          <w:rFonts w:cstheme="minorHAnsi"/>
        </w:rPr>
      </w:pPr>
      <w:r>
        <w:fldChar w:fldCharType="end"/>
      </w:r>
      <w:r w:rsidR="00C736D6" w:rsidRPr="002F25EF">
        <w:t xml:space="preserve">Based on the </w:t>
      </w:r>
      <w:r w:rsidR="00C736D6">
        <w:t>observations and discussion in this paper</w:t>
      </w:r>
      <w:r w:rsidR="00C736D6" w:rsidRPr="002F25EF">
        <w:t>, we respectfully ask RAN2 to discuss and consider the following proposals</w:t>
      </w:r>
    </w:p>
    <w:p w14:paraId="6C2B4630" w14:textId="77777777" w:rsidR="0049123A" w:rsidRPr="0049123A" w:rsidRDefault="00747848" w:rsidP="0049123A">
      <w:pPr>
        <w:pStyle w:val="TableofFigures"/>
        <w:tabs>
          <w:tab w:val="left" w:pos="1526"/>
          <w:tab w:val="right" w:leader="dot" w:pos="9350"/>
        </w:tabs>
        <w:spacing w:after="240"/>
        <w:ind w:left="1530" w:hanging="1530"/>
        <w:rPr>
          <w:b/>
          <w:noProof/>
          <w:sz w:val="22"/>
          <w:szCs w:val="22"/>
          <w:lang w:eastAsia="zh-TW"/>
        </w:rPr>
      </w:pPr>
      <w:r w:rsidRPr="0049123A">
        <w:rPr>
          <w:b/>
          <w:bCs/>
          <w:lang w:eastAsia="zh-TW"/>
        </w:rPr>
        <w:fldChar w:fldCharType="begin"/>
      </w:r>
      <w:r w:rsidRPr="0049123A">
        <w:rPr>
          <w:b/>
          <w:bCs/>
          <w:lang w:eastAsia="zh-TW"/>
        </w:rPr>
        <w:instrText xml:space="preserve"> TOC \n \t "Proposal" \c </w:instrText>
      </w:r>
      <w:r w:rsidRPr="0049123A">
        <w:rPr>
          <w:b/>
          <w:bCs/>
          <w:lang w:eastAsia="zh-TW"/>
        </w:rPr>
        <w:fldChar w:fldCharType="separate"/>
      </w:r>
      <w:r w:rsidR="0049123A" w:rsidRPr="0049123A">
        <w:rPr>
          <w:b/>
          <w:noProof/>
          <w:lang w:eastAsia="zh-TW"/>
        </w:rPr>
        <w:t>Proposal 1</w:t>
      </w:r>
      <w:r w:rsidR="0049123A" w:rsidRPr="0049123A">
        <w:rPr>
          <w:b/>
          <w:noProof/>
          <w:sz w:val="22"/>
          <w:szCs w:val="22"/>
          <w:lang w:eastAsia="zh-TW"/>
        </w:rPr>
        <w:tab/>
      </w:r>
      <w:r w:rsidR="0049123A" w:rsidRPr="0049123A">
        <w:rPr>
          <w:b/>
          <w:iCs/>
          <w:noProof/>
          <w:lang w:eastAsia="x-none"/>
        </w:rPr>
        <w:t>It can be discussed whether to use the spare bit in MIB to indicate that SIB1 is not transmitted but can be provided upon request.</w:t>
      </w:r>
    </w:p>
    <w:p w14:paraId="53308BA2" w14:textId="521C98EA" w:rsidR="0049123A" w:rsidRPr="0049123A" w:rsidRDefault="0049123A" w:rsidP="0049123A">
      <w:pPr>
        <w:pStyle w:val="TableofFigures"/>
        <w:tabs>
          <w:tab w:val="left" w:pos="1526"/>
          <w:tab w:val="right" w:leader="dot" w:pos="9350"/>
        </w:tabs>
        <w:spacing w:after="240"/>
        <w:ind w:left="1530" w:hanging="1530"/>
        <w:jc w:val="left"/>
        <w:rPr>
          <w:b/>
          <w:noProof/>
          <w:sz w:val="22"/>
          <w:szCs w:val="22"/>
          <w:lang w:eastAsia="zh-TW"/>
        </w:rPr>
      </w:pPr>
      <w:r w:rsidRPr="0049123A">
        <w:rPr>
          <w:b/>
          <w:noProof/>
          <w:lang w:eastAsia="zh-TW"/>
        </w:rPr>
        <w:t>Proposal 2</w:t>
      </w:r>
      <w:r w:rsidRPr="0049123A">
        <w:rPr>
          <w:b/>
          <w:noProof/>
          <w:sz w:val="22"/>
          <w:szCs w:val="22"/>
          <w:lang w:eastAsia="zh-TW"/>
        </w:rPr>
        <w:tab/>
      </w:r>
      <w:r w:rsidRPr="0049123A">
        <w:rPr>
          <w:b/>
          <w:noProof/>
          <w:lang w:eastAsia="zh-TW"/>
        </w:rPr>
        <w:t xml:space="preserve">RAN2 to discuss which of the following options is/are used to configure the UE with the UL WUS: </w:t>
      </w:r>
      <w:r>
        <w:rPr>
          <w:b/>
          <w:noProof/>
          <w:lang w:eastAsia="zh-TW"/>
        </w:rPr>
        <w:br/>
      </w:r>
      <w:r w:rsidRPr="0049123A">
        <w:rPr>
          <w:b/>
          <w:noProof/>
          <w:lang w:eastAsia="zh-TW"/>
        </w:rPr>
        <w:lastRenderedPageBreak/>
        <w:t xml:space="preserve">1) Uplink WUS is pre-defined/pre-configured (i.e., not configurable), </w:t>
      </w:r>
      <w:r>
        <w:rPr>
          <w:b/>
          <w:noProof/>
          <w:lang w:eastAsia="zh-TW"/>
        </w:rPr>
        <w:br/>
      </w:r>
      <w:r w:rsidRPr="0049123A">
        <w:rPr>
          <w:b/>
          <w:noProof/>
          <w:lang w:eastAsia="zh-TW"/>
        </w:rPr>
        <w:t xml:space="preserve">2) Uplink WUS is configured in other cells rather than the cell not transmitting SIB1, </w:t>
      </w:r>
      <w:r>
        <w:rPr>
          <w:b/>
          <w:noProof/>
          <w:lang w:eastAsia="zh-TW"/>
        </w:rPr>
        <w:br/>
      </w:r>
      <w:r w:rsidRPr="0049123A">
        <w:rPr>
          <w:b/>
          <w:noProof/>
          <w:lang w:eastAsia="zh-TW"/>
        </w:rPr>
        <w:t xml:space="preserve">3) Uplink WUS is configured in the PBCH of the cell not transmitting SIB1, </w:t>
      </w:r>
      <w:r>
        <w:rPr>
          <w:b/>
          <w:noProof/>
          <w:lang w:eastAsia="zh-TW"/>
        </w:rPr>
        <w:br/>
      </w:r>
      <w:r w:rsidRPr="0049123A">
        <w:rPr>
          <w:b/>
          <w:noProof/>
          <w:lang w:eastAsia="zh-TW"/>
        </w:rPr>
        <w:t xml:space="preserve">4) Uplink WUS is configured in a new SIB of the cell not transmitting SIB1, and </w:t>
      </w:r>
      <w:r>
        <w:rPr>
          <w:b/>
          <w:noProof/>
          <w:lang w:eastAsia="zh-TW"/>
        </w:rPr>
        <w:br/>
      </w:r>
      <w:r w:rsidRPr="0049123A">
        <w:rPr>
          <w:b/>
          <w:noProof/>
          <w:lang w:eastAsia="zh-TW"/>
        </w:rPr>
        <w:t>5) Uplink WUS is configured in a dedicated RRC message.</w:t>
      </w:r>
    </w:p>
    <w:p w14:paraId="0869AAC9" w14:textId="77777777" w:rsidR="0049123A" w:rsidRPr="0049123A" w:rsidRDefault="0049123A" w:rsidP="0049123A">
      <w:pPr>
        <w:pStyle w:val="TableofFigures"/>
        <w:tabs>
          <w:tab w:val="left" w:pos="1526"/>
          <w:tab w:val="right" w:leader="dot" w:pos="9350"/>
        </w:tabs>
        <w:spacing w:after="240"/>
        <w:ind w:left="1530" w:hanging="1530"/>
        <w:rPr>
          <w:b/>
          <w:noProof/>
          <w:sz w:val="22"/>
          <w:szCs w:val="22"/>
          <w:lang w:eastAsia="zh-TW"/>
        </w:rPr>
      </w:pPr>
      <w:r w:rsidRPr="0049123A">
        <w:rPr>
          <w:b/>
          <w:noProof/>
          <w:lang w:eastAsia="zh-TW"/>
        </w:rPr>
        <w:t>Proposal 3</w:t>
      </w:r>
      <w:r w:rsidRPr="0049123A">
        <w:rPr>
          <w:b/>
          <w:noProof/>
          <w:sz w:val="22"/>
          <w:szCs w:val="22"/>
          <w:lang w:eastAsia="zh-TW"/>
        </w:rPr>
        <w:tab/>
      </w:r>
      <w:r w:rsidRPr="0049123A">
        <w:rPr>
          <w:b/>
          <w:noProof/>
          <w:lang w:eastAsia="zh-TW"/>
        </w:rPr>
        <w:t>RAN2 to discuss where the UE shall transmit the uplink WUS for requesting the on-demand SIB1 transmission: 1) directly in the cell not transmitting SIB1, 2) in another cell adjacent to or covering the cell not transmitting SIB1.</w:t>
      </w:r>
    </w:p>
    <w:p w14:paraId="58C987D5" w14:textId="77777777" w:rsidR="0049123A" w:rsidRPr="0049123A" w:rsidRDefault="0049123A" w:rsidP="0049123A">
      <w:pPr>
        <w:pStyle w:val="TableofFigures"/>
        <w:tabs>
          <w:tab w:val="left" w:pos="1526"/>
          <w:tab w:val="right" w:leader="dot" w:pos="9350"/>
        </w:tabs>
        <w:spacing w:after="240"/>
        <w:ind w:left="1530" w:hanging="1530"/>
        <w:rPr>
          <w:b/>
          <w:noProof/>
          <w:sz w:val="22"/>
          <w:szCs w:val="22"/>
          <w:lang w:eastAsia="zh-TW"/>
        </w:rPr>
      </w:pPr>
      <w:r w:rsidRPr="0049123A">
        <w:rPr>
          <w:b/>
          <w:noProof/>
          <w:lang w:eastAsia="zh-TW"/>
        </w:rPr>
        <w:t>Proposal 4</w:t>
      </w:r>
      <w:r w:rsidRPr="0049123A">
        <w:rPr>
          <w:b/>
          <w:noProof/>
          <w:sz w:val="22"/>
          <w:szCs w:val="22"/>
          <w:lang w:eastAsia="zh-TW"/>
        </w:rPr>
        <w:tab/>
      </w:r>
      <w:r w:rsidRPr="0049123A">
        <w:rPr>
          <w:b/>
          <w:noProof/>
          <w:lang w:eastAsia="zh-TW"/>
        </w:rPr>
        <w:t>The uplink WUS configuration can be valid across multiple cells within the same TAI, the same PLMN ID, or the same SI Area ID.</w:t>
      </w:r>
    </w:p>
    <w:p w14:paraId="466CD3AA" w14:textId="77777777" w:rsidR="0049123A" w:rsidRPr="0049123A" w:rsidRDefault="0049123A" w:rsidP="0049123A">
      <w:pPr>
        <w:pStyle w:val="TableofFigures"/>
        <w:tabs>
          <w:tab w:val="left" w:pos="1526"/>
          <w:tab w:val="right" w:leader="dot" w:pos="9350"/>
        </w:tabs>
        <w:spacing w:after="240"/>
        <w:ind w:left="1530" w:hanging="1530"/>
        <w:rPr>
          <w:b/>
          <w:noProof/>
          <w:sz w:val="22"/>
          <w:szCs w:val="22"/>
          <w:lang w:eastAsia="zh-TW"/>
        </w:rPr>
      </w:pPr>
      <w:r w:rsidRPr="0049123A">
        <w:rPr>
          <w:b/>
          <w:noProof/>
          <w:lang w:eastAsia="zh-TW"/>
        </w:rPr>
        <w:t>Proposal 5</w:t>
      </w:r>
      <w:r w:rsidRPr="0049123A">
        <w:rPr>
          <w:b/>
          <w:noProof/>
          <w:sz w:val="22"/>
          <w:szCs w:val="22"/>
          <w:lang w:eastAsia="zh-TW"/>
        </w:rPr>
        <w:tab/>
      </w:r>
      <w:r w:rsidRPr="0049123A">
        <w:rPr>
          <w:b/>
          <w:noProof/>
          <w:lang w:eastAsia="zh-TW"/>
        </w:rPr>
        <w:t>If UE fails the procedure for requesting the on-demand SIB1 transmission, UE considers the cell as being barred. If this failure occurs during the cell reselection evaluation process, the UE should not consider the cell as the candidate for cell reselection for a maximum of 300 seconds.</w:t>
      </w:r>
    </w:p>
    <w:p w14:paraId="58010011" w14:textId="77777777" w:rsidR="0049123A" w:rsidRPr="0049123A" w:rsidRDefault="0049123A" w:rsidP="0049123A">
      <w:pPr>
        <w:pStyle w:val="TableofFigures"/>
        <w:tabs>
          <w:tab w:val="left" w:pos="1526"/>
          <w:tab w:val="right" w:leader="dot" w:pos="9350"/>
        </w:tabs>
        <w:spacing w:after="240"/>
        <w:ind w:left="1530" w:hanging="1530"/>
        <w:rPr>
          <w:b/>
          <w:noProof/>
          <w:sz w:val="22"/>
          <w:szCs w:val="22"/>
          <w:lang w:eastAsia="zh-TW"/>
        </w:rPr>
      </w:pPr>
      <w:r w:rsidRPr="0049123A">
        <w:rPr>
          <w:b/>
          <w:noProof/>
          <w:lang w:eastAsia="zh-TW"/>
        </w:rPr>
        <w:t>Proposal 6</w:t>
      </w:r>
      <w:r w:rsidRPr="0049123A">
        <w:rPr>
          <w:b/>
          <w:noProof/>
          <w:sz w:val="22"/>
          <w:szCs w:val="22"/>
          <w:lang w:eastAsia="zh-TW"/>
        </w:rPr>
        <w:tab/>
      </w:r>
      <w:r w:rsidRPr="0049123A">
        <w:rPr>
          <w:b/>
          <w:noProof/>
          <w:lang w:eastAsia="zh-TW"/>
        </w:rPr>
        <w:t>If SIB1 is not transmitted in a cell due to the NES purpose, the cell access related information (e.g., PLMN IDs and TAC) and the SI Area ID of the cell can be provided to idle/inactive UEs by other means.</w:t>
      </w:r>
    </w:p>
    <w:p w14:paraId="26BA0C97" w14:textId="1ADEB0A4" w:rsidR="00F838FA" w:rsidRPr="007C2A13" w:rsidRDefault="00747848" w:rsidP="0049123A">
      <w:pPr>
        <w:pStyle w:val="Heading1"/>
        <w:tabs>
          <w:tab w:val="left" w:pos="1170"/>
          <w:tab w:val="left" w:pos="1350"/>
        </w:tabs>
        <w:snapToGrid w:val="0"/>
        <w:spacing w:after="240"/>
        <w:ind w:left="1530" w:hanging="1530"/>
        <w:rPr>
          <w:lang w:val="en-US"/>
        </w:rPr>
      </w:pPr>
      <w:r w:rsidRPr="0049123A">
        <w:rPr>
          <w:b/>
          <w:bCs/>
          <w:lang w:eastAsia="zh-TW"/>
        </w:rPr>
        <w:fldChar w:fldCharType="end"/>
      </w:r>
      <w:r w:rsidR="005244AC" w:rsidRPr="005244AC">
        <w:rPr>
          <w:lang w:val="en-US"/>
        </w:rPr>
        <w:t xml:space="preserve"> </w:t>
      </w:r>
      <w:r w:rsidR="005244AC" w:rsidRPr="00457898">
        <w:rPr>
          <w:lang w:val="en-US"/>
        </w:rPr>
        <w:t>Reference</w:t>
      </w:r>
    </w:p>
    <w:p w14:paraId="7D6E535D" w14:textId="797FC579" w:rsidR="0055353D" w:rsidRDefault="004E15B9" w:rsidP="004E15B9">
      <w:pPr>
        <w:pStyle w:val="Reference"/>
      </w:pPr>
      <w:r w:rsidRPr="004E15B9">
        <w:t>RP-234065</w:t>
      </w:r>
      <w:r w:rsidR="00FE5FA8">
        <w:t>,</w:t>
      </w:r>
      <w:r w:rsidR="00FE5FA8" w:rsidRPr="00F838FA">
        <w:t xml:space="preserve"> </w:t>
      </w:r>
      <w:r w:rsidRPr="004E15B9">
        <w:t>New WID: Enhancements of network energy savings for NR</w:t>
      </w:r>
      <w:r>
        <w:t>, Ericsson.</w:t>
      </w:r>
    </w:p>
    <w:p w14:paraId="35C7B230" w14:textId="485D9533" w:rsidR="00F73C64" w:rsidRDefault="00F73C64" w:rsidP="00F73C64">
      <w:pPr>
        <w:pStyle w:val="Reference"/>
      </w:pPr>
      <w:r>
        <w:t xml:space="preserve">3GPP TS 38.213, </w:t>
      </w:r>
      <w:r w:rsidRPr="00F73C64">
        <w:t>NR; Physical layer procedures for control</w:t>
      </w:r>
      <w:r>
        <w:t>, v18.2.0.</w:t>
      </w:r>
    </w:p>
    <w:sectPr w:rsidR="00F73C6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65120" w14:textId="77777777" w:rsidR="008A7164" w:rsidRDefault="008A7164" w:rsidP="00F35DF4">
      <w:pPr>
        <w:spacing w:after="0"/>
      </w:pPr>
      <w:r>
        <w:separator/>
      </w:r>
    </w:p>
  </w:endnote>
  <w:endnote w:type="continuationSeparator" w:id="0">
    <w:p w14:paraId="57783D34" w14:textId="77777777" w:rsidR="008A7164" w:rsidRDefault="008A716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9B937" w14:textId="77777777" w:rsidR="008A7164" w:rsidRDefault="008A7164" w:rsidP="00F35DF4">
      <w:pPr>
        <w:spacing w:after="0"/>
      </w:pPr>
      <w:r>
        <w:separator/>
      </w:r>
    </w:p>
  </w:footnote>
  <w:footnote w:type="continuationSeparator" w:id="0">
    <w:p w14:paraId="50176257" w14:textId="77777777" w:rsidR="008A7164" w:rsidRDefault="008A716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0"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20"/>
  </w:num>
  <w:num w:numId="5">
    <w:abstractNumId w:val="10"/>
  </w:num>
  <w:num w:numId="6">
    <w:abstractNumId w:val="1"/>
  </w:num>
  <w:num w:numId="7">
    <w:abstractNumId w:val="7"/>
  </w:num>
  <w:num w:numId="8">
    <w:abstractNumId w:val="22"/>
  </w:num>
  <w:num w:numId="9">
    <w:abstractNumId w:val="17"/>
  </w:num>
  <w:num w:numId="10">
    <w:abstractNumId w:val="4"/>
  </w:num>
  <w:num w:numId="11">
    <w:abstractNumId w:val="13"/>
  </w:num>
  <w:num w:numId="12">
    <w:abstractNumId w:val="20"/>
    <w:lvlOverride w:ilvl="0">
      <w:startOverride w:val="1"/>
    </w:lvlOverride>
  </w:num>
  <w:num w:numId="13">
    <w:abstractNumId w:val="5"/>
  </w:num>
  <w:num w:numId="14">
    <w:abstractNumId w:val="2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8"/>
  </w:num>
  <w:num w:numId="18">
    <w:abstractNumId w:val="24"/>
  </w:num>
  <w:num w:numId="19">
    <w:abstractNumId w:val="19"/>
  </w:num>
  <w:num w:numId="20">
    <w:abstractNumId w:val="11"/>
  </w:num>
  <w:num w:numId="21">
    <w:abstractNumId w:val="12"/>
  </w:num>
  <w:num w:numId="22">
    <w:abstractNumId w:val="15"/>
  </w:num>
  <w:num w:numId="23">
    <w:abstractNumId w:val="3"/>
  </w:num>
  <w:num w:numId="24">
    <w:abstractNumId w:val="6"/>
  </w:num>
  <w:num w:numId="25">
    <w:abstractNumId w:val="26"/>
  </w:num>
  <w:num w:numId="26">
    <w:abstractNumId w:val="0"/>
  </w:num>
  <w:num w:numId="27">
    <w:abstractNumId w:val="9"/>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3CD8"/>
    <w:rsid w:val="000044A0"/>
    <w:rsid w:val="00004833"/>
    <w:rsid w:val="0000565D"/>
    <w:rsid w:val="0000706D"/>
    <w:rsid w:val="00011797"/>
    <w:rsid w:val="000120B4"/>
    <w:rsid w:val="0001390C"/>
    <w:rsid w:val="0001424C"/>
    <w:rsid w:val="000149AB"/>
    <w:rsid w:val="00015C03"/>
    <w:rsid w:val="000165E1"/>
    <w:rsid w:val="00020E2B"/>
    <w:rsid w:val="00021693"/>
    <w:rsid w:val="00021D25"/>
    <w:rsid w:val="00022B19"/>
    <w:rsid w:val="000240FF"/>
    <w:rsid w:val="00025E91"/>
    <w:rsid w:val="0002621C"/>
    <w:rsid w:val="00026AAB"/>
    <w:rsid w:val="00027CC6"/>
    <w:rsid w:val="00030F0E"/>
    <w:rsid w:val="000323EF"/>
    <w:rsid w:val="00034B65"/>
    <w:rsid w:val="00040B54"/>
    <w:rsid w:val="00041678"/>
    <w:rsid w:val="00041BBF"/>
    <w:rsid w:val="00042D48"/>
    <w:rsid w:val="0004305F"/>
    <w:rsid w:val="00050B58"/>
    <w:rsid w:val="00051711"/>
    <w:rsid w:val="000540EF"/>
    <w:rsid w:val="000545D2"/>
    <w:rsid w:val="000547E0"/>
    <w:rsid w:val="00054F11"/>
    <w:rsid w:val="000612D4"/>
    <w:rsid w:val="00061956"/>
    <w:rsid w:val="00061F6E"/>
    <w:rsid w:val="00062E3C"/>
    <w:rsid w:val="00063408"/>
    <w:rsid w:val="000643BD"/>
    <w:rsid w:val="00065FBC"/>
    <w:rsid w:val="00066BC0"/>
    <w:rsid w:val="00070ADD"/>
    <w:rsid w:val="0007215D"/>
    <w:rsid w:val="00073563"/>
    <w:rsid w:val="000750AB"/>
    <w:rsid w:val="0007724F"/>
    <w:rsid w:val="00080F95"/>
    <w:rsid w:val="00081813"/>
    <w:rsid w:val="0008272D"/>
    <w:rsid w:val="0008411E"/>
    <w:rsid w:val="00085D76"/>
    <w:rsid w:val="0008609E"/>
    <w:rsid w:val="000866CC"/>
    <w:rsid w:val="000869A0"/>
    <w:rsid w:val="00087646"/>
    <w:rsid w:val="00090607"/>
    <w:rsid w:val="000908A4"/>
    <w:rsid w:val="0009145E"/>
    <w:rsid w:val="00094B10"/>
    <w:rsid w:val="000967BA"/>
    <w:rsid w:val="0009766D"/>
    <w:rsid w:val="000A0ED9"/>
    <w:rsid w:val="000A2B6F"/>
    <w:rsid w:val="000A2B77"/>
    <w:rsid w:val="000A4273"/>
    <w:rsid w:val="000B203E"/>
    <w:rsid w:val="000B34D0"/>
    <w:rsid w:val="000B491B"/>
    <w:rsid w:val="000B609C"/>
    <w:rsid w:val="000B6A07"/>
    <w:rsid w:val="000B6C64"/>
    <w:rsid w:val="000B6F28"/>
    <w:rsid w:val="000C1CDF"/>
    <w:rsid w:val="000C3CC8"/>
    <w:rsid w:val="000C4F9B"/>
    <w:rsid w:val="000D23BB"/>
    <w:rsid w:val="000D308F"/>
    <w:rsid w:val="000D79B3"/>
    <w:rsid w:val="000E0C0D"/>
    <w:rsid w:val="000E21C1"/>
    <w:rsid w:val="000E246C"/>
    <w:rsid w:val="000E3302"/>
    <w:rsid w:val="000E4857"/>
    <w:rsid w:val="000E4E61"/>
    <w:rsid w:val="000E7390"/>
    <w:rsid w:val="000E7C59"/>
    <w:rsid w:val="000E7EB6"/>
    <w:rsid w:val="000F0264"/>
    <w:rsid w:val="000F2CED"/>
    <w:rsid w:val="000F53EE"/>
    <w:rsid w:val="000F5952"/>
    <w:rsid w:val="000F6161"/>
    <w:rsid w:val="000F61DD"/>
    <w:rsid w:val="000F62CF"/>
    <w:rsid w:val="000F72CB"/>
    <w:rsid w:val="00101953"/>
    <w:rsid w:val="00102169"/>
    <w:rsid w:val="00103D1F"/>
    <w:rsid w:val="001040E6"/>
    <w:rsid w:val="0010464C"/>
    <w:rsid w:val="00107F0D"/>
    <w:rsid w:val="00110C18"/>
    <w:rsid w:val="00111698"/>
    <w:rsid w:val="00111AFB"/>
    <w:rsid w:val="00113E15"/>
    <w:rsid w:val="00115CB4"/>
    <w:rsid w:val="001228CE"/>
    <w:rsid w:val="00123177"/>
    <w:rsid w:val="00124A2C"/>
    <w:rsid w:val="00125503"/>
    <w:rsid w:val="001261E8"/>
    <w:rsid w:val="001269C9"/>
    <w:rsid w:val="001272D8"/>
    <w:rsid w:val="00127795"/>
    <w:rsid w:val="00131661"/>
    <w:rsid w:val="00132568"/>
    <w:rsid w:val="00135825"/>
    <w:rsid w:val="00135B36"/>
    <w:rsid w:val="00140F62"/>
    <w:rsid w:val="001418C2"/>
    <w:rsid w:val="001426F7"/>
    <w:rsid w:val="00143257"/>
    <w:rsid w:val="00146982"/>
    <w:rsid w:val="00147DC4"/>
    <w:rsid w:val="001501CF"/>
    <w:rsid w:val="0015045E"/>
    <w:rsid w:val="00150A0C"/>
    <w:rsid w:val="001519BC"/>
    <w:rsid w:val="001529F0"/>
    <w:rsid w:val="00160B1A"/>
    <w:rsid w:val="001623E0"/>
    <w:rsid w:val="00162E1A"/>
    <w:rsid w:val="00165BFA"/>
    <w:rsid w:val="001678ED"/>
    <w:rsid w:val="00167C33"/>
    <w:rsid w:val="001706A3"/>
    <w:rsid w:val="00173F62"/>
    <w:rsid w:val="0017477F"/>
    <w:rsid w:val="0017478A"/>
    <w:rsid w:val="00175513"/>
    <w:rsid w:val="001755B6"/>
    <w:rsid w:val="001766F1"/>
    <w:rsid w:val="00180C4A"/>
    <w:rsid w:val="0018120D"/>
    <w:rsid w:val="00182D57"/>
    <w:rsid w:val="0018442F"/>
    <w:rsid w:val="001856A2"/>
    <w:rsid w:val="00186203"/>
    <w:rsid w:val="0018740E"/>
    <w:rsid w:val="00187BA9"/>
    <w:rsid w:val="001902B9"/>
    <w:rsid w:val="0019070B"/>
    <w:rsid w:val="00190D85"/>
    <w:rsid w:val="001919A4"/>
    <w:rsid w:val="00194D10"/>
    <w:rsid w:val="00195A89"/>
    <w:rsid w:val="00195B47"/>
    <w:rsid w:val="00195CC4"/>
    <w:rsid w:val="001A012D"/>
    <w:rsid w:val="001A076B"/>
    <w:rsid w:val="001A25BA"/>
    <w:rsid w:val="001A25FF"/>
    <w:rsid w:val="001A43DE"/>
    <w:rsid w:val="001A5E26"/>
    <w:rsid w:val="001A6490"/>
    <w:rsid w:val="001A791F"/>
    <w:rsid w:val="001B1E7F"/>
    <w:rsid w:val="001B4132"/>
    <w:rsid w:val="001B45AF"/>
    <w:rsid w:val="001B494F"/>
    <w:rsid w:val="001B49FF"/>
    <w:rsid w:val="001B6228"/>
    <w:rsid w:val="001B74E3"/>
    <w:rsid w:val="001B7C72"/>
    <w:rsid w:val="001C148B"/>
    <w:rsid w:val="001C3245"/>
    <w:rsid w:val="001C4BF9"/>
    <w:rsid w:val="001C5FE7"/>
    <w:rsid w:val="001C769D"/>
    <w:rsid w:val="001D004A"/>
    <w:rsid w:val="001D02D9"/>
    <w:rsid w:val="001D04A7"/>
    <w:rsid w:val="001D1376"/>
    <w:rsid w:val="001D24C0"/>
    <w:rsid w:val="001D27B9"/>
    <w:rsid w:val="001D28DE"/>
    <w:rsid w:val="001D30D0"/>
    <w:rsid w:val="001D3215"/>
    <w:rsid w:val="001D3DD0"/>
    <w:rsid w:val="001D4065"/>
    <w:rsid w:val="001D5017"/>
    <w:rsid w:val="001D6528"/>
    <w:rsid w:val="001E11A9"/>
    <w:rsid w:val="001E21BD"/>
    <w:rsid w:val="001E2BC5"/>
    <w:rsid w:val="001E2BE6"/>
    <w:rsid w:val="001E380B"/>
    <w:rsid w:val="001E50C5"/>
    <w:rsid w:val="001E6B53"/>
    <w:rsid w:val="001F1393"/>
    <w:rsid w:val="001F1669"/>
    <w:rsid w:val="001F1A15"/>
    <w:rsid w:val="001F1C16"/>
    <w:rsid w:val="001F1F15"/>
    <w:rsid w:val="001F48BE"/>
    <w:rsid w:val="001F5AEC"/>
    <w:rsid w:val="00200BE9"/>
    <w:rsid w:val="00206A38"/>
    <w:rsid w:val="00210332"/>
    <w:rsid w:val="00210542"/>
    <w:rsid w:val="002127D3"/>
    <w:rsid w:val="002129CD"/>
    <w:rsid w:val="00213C49"/>
    <w:rsid w:val="002149E6"/>
    <w:rsid w:val="0021501C"/>
    <w:rsid w:val="00215DC4"/>
    <w:rsid w:val="002168BF"/>
    <w:rsid w:val="00217370"/>
    <w:rsid w:val="00223BE3"/>
    <w:rsid w:val="0022401D"/>
    <w:rsid w:val="00225171"/>
    <w:rsid w:val="0022539A"/>
    <w:rsid w:val="00225D6A"/>
    <w:rsid w:val="00227EB5"/>
    <w:rsid w:val="00232951"/>
    <w:rsid w:val="00233FBC"/>
    <w:rsid w:val="00234A69"/>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7639"/>
    <w:rsid w:val="0027214A"/>
    <w:rsid w:val="00273584"/>
    <w:rsid w:val="002757C8"/>
    <w:rsid w:val="002758CD"/>
    <w:rsid w:val="00276A7B"/>
    <w:rsid w:val="00276DE0"/>
    <w:rsid w:val="0027747D"/>
    <w:rsid w:val="0028012F"/>
    <w:rsid w:val="0028763E"/>
    <w:rsid w:val="00293A34"/>
    <w:rsid w:val="00293BE3"/>
    <w:rsid w:val="002A05BF"/>
    <w:rsid w:val="002A0C83"/>
    <w:rsid w:val="002A10E2"/>
    <w:rsid w:val="002A1B1D"/>
    <w:rsid w:val="002A2679"/>
    <w:rsid w:val="002A3DC2"/>
    <w:rsid w:val="002A517A"/>
    <w:rsid w:val="002A7C43"/>
    <w:rsid w:val="002B02B6"/>
    <w:rsid w:val="002B102F"/>
    <w:rsid w:val="002B328A"/>
    <w:rsid w:val="002B51DF"/>
    <w:rsid w:val="002B5529"/>
    <w:rsid w:val="002B5637"/>
    <w:rsid w:val="002B6788"/>
    <w:rsid w:val="002B6F17"/>
    <w:rsid w:val="002C04DA"/>
    <w:rsid w:val="002C1A11"/>
    <w:rsid w:val="002C1DBD"/>
    <w:rsid w:val="002C26F5"/>
    <w:rsid w:val="002C2C53"/>
    <w:rsid w:val="002C53BC"/>
    <w:rsid w:val="002C72BE"/>
    <w:rsid w:val="002C7EB8"/>
    <w:rsid w:val="002D0DB7"/>
    <w:rsid w:val="002D2B72"/>
    <w:rsid w:val="002D2F52"/>
    <w:rsid w:val="002D2F61"/>
    <w:rsid w:val="002D361E"/>
    <w:rsid w:val="002D3BBD"/>
    <w:rsid w:val="002D44AE"/>
    <w:rsid w:val="002D6C7E"/>
    <w:rsid w:val="002E0820"/>
    <w:rsid w:val="002E0A3B"/>
    <w:rsid w:val="002E1D31"/>
    <w:rsid w:val="002E4976"/>
    <w:rsid w:val="002F0205"/>
    <w:rsid w:val="002F0716"/>
    <w:rsid w:val="002F6029"/>
    <w:rsid w:val="002F6357"/>
    <w:rsid w:val="002F7368"/>
    <w:rsid w:val="002F7C0F"/>
    <w:rsid w:val="00300627"/>
    <w:rsid w:val="00300E8A"/>
    <w:rsid w:val="00303142"/>
    <w:rsid w:val="00303796"/>
    <w:rsid w:val="00303F0B"/>
    <w:rsid w:val="00304025"/>
    <w:rsid w:val="003040C8"/>
    <w:rsid w:val="00306BFE"/>
    <w:rsid w:val="003073A9"/>
    <w:rsid w:val="00307574"/>
    <w:rsid w:val="00311294"/>
    <w:rsid w:val="00311722"/>
    <w:rsid w:val="00313CE8"/>
    <w:rsid w:val="00314556"/>
    <w:rsid w:val="003148F3"/>
    <w:rsid w:val="003154CD"/>
    <w:rsid w:val="0031624C"/>
    <w:rsid w:val="003170CC"/>
    <w:rsid w:val="003209A4"/>
    <w:rsid w:val="00325FD4"/>
    <w:rsid w:val="00326336"/>
    <w:rsid w:val="00326492"/>
    <w:rsid w:val="00327775"/>
    <w:rsid w:val="00327987"/>
    <w:rsid w:val="003279D4"/>
    <w:rsid w:val="003301FF"/>
    <w:rsid w:val="003310E4"/>
    <w:rsid w:val="00331168"/>
    <w:rsid w:val="00333D72"/>
    <w:rsid w:val="003340AB"/>
    <w:rsid w:val="00334A14"/>
    <w:rsid w:val="0033677A"/>
    <w:rsid w:val="00341162"/>
    <w:rsid w:val="00342F28"/>
    <w:rsid w:val="00343B67"/>
    <w:rsid w:val="0034581A"/>
    <w:rsid w:val="00347481"/>
    <w:rsid w:val="003535BF"/>
    <w:rsid w:val="00353FCE"/>
    <w:rsid w:val="0036371D"/>
    <w:rsid w:val="00363939"/>
    <w:rsid w:val="00367D59"/>
    <w:rsid w:val="0037044A"/>
    <w:rsid w:val="00371484"/>
    <w:rsid w:val="00372889"/>
    <w:rsid w:val="00373145"/>
    <w:rsid w:val="00376CD1"/>
    <w:rsid w:val="003777E2"/>
    <w:rsid w:val="0038078C"/>
    <w:rsid w:val="00381BC1"/>
    <w:rsid w:val="00381C66"/>
    <w:rsid w:val="0038258C"/>
    <w:rsid w:val="00382A14"/>
    <w:rsid w:val="0038462D"/>
    <w:rsid w:val="00386E26"/>
    <w:rsid w:val="00391DFA"/>
    <w:rsid w:val="00395891"/>
    <w:rsid w:val="003976DA"/>
    <w:rsid w:val="003A04E4"/>
    <w:rsid w:val="003A0691"/>
    <w:rsid w:val="003A1EC3"/>
    <w:rsid w:val="003A37A5"/>
    <w:rsid w:val="003A4041"/>
    <w:rsid w:val="003A5503"/>
    <w:rsid w:val="003A573F"/>
    <w:rsid w:val="003A5EF9"/>
    <w:rsid w:val="003A661A"/>
    <w:rsid w:val="003A776E"/>
    <w:rsid w:val="003B4CBC"/>
    <w:rsid w:val="003C28C6"/>
    <w:rsid w:val="003C2CAC"/>
    <w:rsid w:val="003C3727"/>
    <w:rsid w:val="003C5B1C"/>
    <w:rsid w:val="003C6E8C"/>
    <w:rsid w:val="003C75FD"/>
    <w:rsid w:val="003D0C43"/>
    <w:rsid w:val="003D0E1C"/>
    <w:rsid w:val="003D1F58"/>
    <w:rsid w:val="003D2D13"/>
    <w:rsid w:val="003D5B07"/>
    <w:rsid w:val="003E0317"/>
    <w:rsid w:val="003E11F9"/>
    <w:rsid w:val="003E1CB3"/>
    <w:rsid w:val="003E51E2"/>
    <w:rsid w:val="003E5EB4"/>
    <w:rsid w:val="003E63D4"/>
    <w:rsid w:val="003F1B38"/>
    <w:rsid w:val="003F2D1C"/>
    <w:rsid w:val="003F427A"/>
    <w:rsid w:val="0040149F"/>
    <w:rsid w:val="004046C1"/>
    <w:rsid w:val="00405A68"/>
    <w:rsid w:val="004077FF"/>
    <w:rsid w:val="00410F21"/>
    <w:rsid w:val="0041111A"/>
    <w:rsid w:val="004126A7"/>
    <w:rsid w:val="00412D99"/>
    <w:rsid w:val="00412FFF"/>
    <w:rsid w:val="0041535F"/>
    <w:rsid w:val="0041778B"/>
    <w:rsid w:val="00420CF5"/>
    <w:rsid w:val="00420FDA"/>
    <w:rsid w:val="00421253"/>
    <w:rsid w:val="00421AF6"/>
    <w:rsid w:val="004234CC"/>
    <w:rsid w:val="00423872"/>
    <w:rsid w:val="00424850"/>
    <w:rsid w:val="00424F52"/>
    <w:rsid w:val="004251C9"/>
    <w:rsid w:val="004278A1"/>
    <w:rsid w:val="00427C55"/>
    <w:rsid w:val="00427E70"/>
    <w:rsid w:val="00430487"/>
    <w:rsid w:val="004329D3"/>
    <w:rsid w:val="0043396B"/>
    <w:rsid w:val="0043671C"/>
    <w:rsid w:val="00442686"/>
    <w:rsid w:val="00445A1E"/>
    <w:rsid w:val="00447E60"/>
    <w:rsid w:val="00450246"/>
    <w:rsid w:val="00451CBB"/>
    <w:rsid w:val="00453036"/>
    <w:rsid w:val="00453948"/>
    <w:rsid w:val="0045463A"/>
    <w:rsid w:val="00457587"/>
    <w:rsid w:val="00461ECB"/>
    <w:rsid w:val="00463186"/>
    <w:rsid w:val="00465336"/>
    <w:rsid w:val="00465A21"/>
    <w:rsid w:val="00465ABF"/>
    <w:rsid w:val="004665DA"/>
    <w:rsid w:val="00466AF8"/>
    <w:rsid w:val="00466C49"/>
    <w:rsid w:val="0046770F"/>
    <w:rsid w:val="00467C8A"/>
    <w:rsid w:val="0047201D"/>
    <w:rsid w:val="004761FC"/>
    <w:rsid w:val="00476F90"/>
    <w:rsid w:val="00480BE7"/>
    <w:rsid w:val="004811A7"/>
    <w:rsid w:val="0048175A"/>
    <w:rsid w:val="00482953"/>
    <w:rsid w:val="00484808"/>
    <w:rsid w:val="00486A48"/>
    <w:rsid w:val="00487AA4"/>
    <w:rsid w:val="004903F4"/>
    <w:rsid w:val="00490FD2"/>
    <w:rsid w:val="0049123A"/>
    <w:rsid w:val="00492F36"/>
    <w:rsid w:val="004943AB"/>
    <w:rsid w:val="00494C0A"/>
    <w:rsid w:val="004962CF"/>
    <w:rsid w:val="004A2AC2"/>
    <w:rsid w:val="004A473B"/>
    <w:rsid w:val="004A4A7E"/>
    <w:rsid w:val="004A5622"/>
    <w:rsid w:val="004A5788"/>
    <w:rsid w:val="004A5BC1"/>
    <w:rsid w:val="004A7B72"/>
    <w:rsid w:val="004B06F5"/>
    <w:rsid w:val="004B72DF"/>
    <w:rsid w:val="004B744B"/>
    <w:rsid w:val="004C1285"/>
    <w:rsid w:val="004C2132"/>
    <w:rsid w:val="004C4204"/>
    <w:rsid w:val="004C4EB5"/>
    <w:rsid w:val="004C65F3"/>
    <w:rsid w:val="004C6A15"/>
    <w:rsid w:val="004C7B93"/>
    <w:rsid w:val="004D0CD5"/>
    <w:rsid w:val="004D11EB"/>
    <w:rsid w:val="004D16F1"/>
    <w:rsid w:val="004D6AD1"/>
    <w:rsid w:val="004D6C3D"/>
    <w:rsid w:val="004D7508"/>
    <w:rsid w:val="004E12F3"/>
    <w:rsid w:val="004E15B9"/>
    <w:rsid w:val="004E20A5"/>
    <w:rsid w:val="004E21B7"/>
    <w:rsid w:val="004E34F3"/>
    <w:rsid w:val="004E52D7"/>
    <w:rsid w:val="004F0183"/>
    <w:rsid w:val="004F250C"/>
    <w:rsid w:val="004F2530"/>
    <w:rsid w:val="004F2770"/>
    <w:rsid w:val="004F2908"/>
    <w:rsid w:val="004F391F"/>
    <w:rsid w:val="004F48FF"/>
    <w:rsid w:val="004F584F"/>
    <w:rsid w:val="004F5AD1"/>
    <w:rsid w:val="004F7303"/>
    <w:rsid w:val="004F7E1D"/>
    <w:rsid w:val="005045BC"/>
    <w:rsid w:val="005055A6"/>
    <w:rsid w:val="00505B39"/>
    <w:rsid w:val="00505E42"/>
    <w:rsid w:val="00507B24"/>
    <w:rsid w:val="0051125A"/>
    <w:rsid w:val="0051175A"/>
    <w:rsid w:val="00511CC9"/>
    <w:rsid w:val="00512464"/>
    <w:rsid w:val="00512BD3"/>
    <w:rsid w:val="005153CC"/>
    <w:rsid w:val="00522039"/>
    <w:rsid w:val="005225E8"/>
    <w:rsid w:val="0052395C"/>
    <w:rsid w:val="005244AC"/>
    <w:rsid w:val="005244E6"/>
    <w:rsid w:val="00524C8D"/>
    <w:rsid w:val="00525110"/>
    <w:rsid w:val="005254BA"/>
    <w:rsid w:val="00525589"/>
    <w:rsid w:val="0052668E"/>
    <w:rsid w:val="00526A05"/>
    <w:rsid w:val="00526C04"/>
    <w:rsid w:val="00527539"/>
    <w:rsid w:val="00527621"/>
    <w:rsid w:val="00530005"/>
    <w:rsid w:val="00531ADF"/>
    <w:rsid w:val="00533F79"/>
    <w:rsid w:val="0053637E"/>
    <w:rsid w:val="005378C5"/>
    <w:rsid w:val="00537E7A"/>
    <w:rsid w:val="00541A1B"/>
    <w:rsid w:val="00541C35"/>
    <w:rsid w:val="00542F4E"/>
    <w:rsid w:val="00543935"/>
    <w:rsid w:val="00543C0F"/>
    <w:rsid w:val="00545005"/>
    <w:rsid w:val="005455AC"/>
    <w:rsid w:val="00547B13"/>
    <w:rsid w:val="00551D6B"/>
    <w:rsid w:val="0055353D"/>
    <w:rsid w:val="005555E3"/>
    <w:rsid w:val="00557325"/>
    <w:rsid w:val="00557332"/>
    <w:rsid w:val="00560674"/>
    <w:rsid w:val="005659B7"/>
    <w:rsid w:val="0056781A"/>
    <w:rsid w:val="005758D9"/>
    <w:rsid w:val="00577A77"/>
    <w:rsid w:val="00580B06"/>
    <w:rsid w:val="005836A0"/>
    <w:rsid w:val="005853BF"/>
    <w:rsid w:val="00592277"/>
    <w:rsid w:val="00593EE8"/>
    <w:rsid w:val="005945AE"/>
    <w:rsid w:val="00596F14"/>
    <w:rsid w:val="005A030B"/>
    <w:rsid w:val="005A0B84"/>
    <w:rsid w:val="005A2CCB"/>
    <w:rsid w:val="005A3BA3"/>
    <w:rsid w:val="005A3CED"/>
    <w:rsid w:val="005A40EB"/>
    <w:rsid w:val="005A4688"/>
    <w:rsid w:val="005A4725"/>
    <w:rsid w:val="005A6E97"/>
    <w:rsid w:val="005B03FA"/>
    <w:rsid w:val="005B0CCA"/>
    <w:rsid w:val="005B2353"/>
    <w:rsid w:val="005B3539"/>
    <w:rsid w:val="005B3640"/>
    <w:rsid w:val="005B451C"/>
    <w:rsid w:val="005B4979"/>
    <w:rsid w:val="005B56FA"/>
    <w:rsid w:val="005B6EC4"/>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FD9"/>
    <w:rsid w:val="005E33E0"/>
    <w:rsid w:val="005E3DB9"/>
    <w:rsid w:val="005E6A69"/>
    <w:rsid w:val="005F0553"/>
    <w:rsid w:val="005F1DF7"/>
    <w:rsid w:val="005F43F8"/>
    <w:rsid w:val="005F47D3"/>
    <w:rsid w:val="005F5859"/>
    <w:rsid w:val="00600A7C"/>
    <w:rsid w:val="00601775"/>
    <w:rsid w:val="00601B41"/>
    <w:rsid w:val="00601EE0"/>
    <w:rsid w:val="00605341"/>
    <w:rsid w:val="006054E0"/>
    <w:rsid w:val="00607977"/>
    <w:rsid w:val="00607D68"/>
    <w:rsid w:val="00613D3F"/>
    <w:rsid w:val="0061506A"/>
    <w:rsid w:val="00616D6E"/>
    <w:rsid w:val="00617DAB"/>
    <w:rsid w:val="00617DEC"/>
    <w:rsid w:val="00621268"/>
    <w:rsid w:val="00621E9F"/>
    <w:rsid w:val="0062443B"/>
    <w:rsid w:val="006248E2"/>
    <w:rsid w:val="00626A41"/>
    <w:rsid w:val="006302D3"/>
    <w:rsid w:val="0063116E"/>
    <w:rsid w:val="00631922"/>
    <w:rsid w:val="00632511"/>
    <w:rsid w:val="0063397D"/>
    <w:rsid w:val="00633C51"/>
    <w:rsid w:val="0063484C"/>
    <w:rsid w:val="00634C09"/>
    <w:rsid w:val="00636452"/>
    <w:rsid w:val="00640817"/>
    <w:rsid w:val="0064086F"/>
    <w:rsid w:val="006417C0"/>
    <w:rsid w:val="00642EE5"/>
    <w:rsid w:val="006435DA"/>
    <w:rsid w:val="006476CE"/>
    <w:rsid w:val="00651B62"/>
    <w:rsid w:val="006534A0"/>
    <w:rsid w:val="0065352B"/>
    <w:rsid w:val="00654AFA"/>
    <w:rsid w:val="0065526F"/>
    <w:rsid w:val="00660F42"/>
    <w:rsid w:val="0066208C"/>
    <w:rsid w:val="006643A8"/>
    <w:rsid w:val="006669E4"/>
    <w:rsid w:val="006708A3"/>
    <w:rsid w:val="00671357"/>
    <w:rsid w:val="00673E97"/>
    <w:rsid w:val="00675A6D"/>
    <w:rsid w:val="0067648A"/>
    <w:rsid w:val="00677C1B"/>
    <w:rsid w:val="00680085"/>
    <w:rsid w:val="00685811"/>
    <w:rsid w:val="00685842"/>
    <w:rsid w:val="00691408"/>
    <w:rsid w:val="006915EC"/>
    <w:rsid w:val="00692862"/>
    <w:rsid w:val="00693C20"/>
    <w:rsid w:val="006A0CCE"/>
    <w:rsid w:val="006A13C0"/>
    <w:rsid w:val="006A2EE9"/>
    <w:rsid w:val="006A3141"/>
    <w:rsid w:val="006A4F12"/>
    <w:rsid w:val="006A5901"/>
    <w:rsid w:val="006A6563"/>
    <w:rsid w:val="006B07C8"/>
    <w:rsid w:val="006B09DF"/>
    <w:rsid w:val="006B0AF7"/>
    <w:rsid w:val="006B63E1"/>
    <w:rsid w:val="006C3063"/>
    <w:rsid w:val="006C35D5"/>
    <w:rsid w:val="006C408C"/>
    <w:rsid w:val="006C40B8"/>
    <w:rsid w:val="006C5280"/>
    <w:rsid w:val="006C7256"/>
    <w:rsid w:val="006D0927"/>
    <w:rsid w:val="006D3B10"/>
    <w:rsid w:val="006D6829"/>
    <w:rsid w:val="006D693D"/>
    <w:rsid w:val="006D6AAF"/>
    <w:rsid w:val="006D75A9"/>
    <w:rsid w:val="006E0767"/>
    <w:rsid w:val="006E0D9A"/>
    <w:rsid w:val="006E0F86"/>
    <w:rsid w:val="006E27C6"/>
    <w:rsid w:val="006E2888"/>
    <w:rsid w:val="006E4021"/>
    <w:rsid w:val="006F246B"/>
    <w:rsid w:val="006F5866"/>
    <w:rsid w:val="006F7A16"/>
    <w:rsid w:val="0070103F"/>
    <w:rsid w:val="007032B0"/>
    <w:rsid w:val="0070399F"/>
    <w:rsid w:val="00704AE9"/>
    <w:rsid w:val="00705AC8"/>
    <w:rsid w:val="0071104F"/>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4DDF"/>
    <w:rsid w:val="007254F2"/>
    <w:rsid w:val="007259C0"/>
    <w:rsid w:val="00726FEA"/>
    <w:rsid w:val="0073290E"/>
    <w:rsid w:val="00733214"/>
    <w:rsid w:val="0073475B"/>
    <w:rsid w:val="007349B1"/>
    <w:rsid w:val="00735758"/>
    <w:rsid w:val="00735ADF"/>
    <w:rsid w:val="007429E7"/>
    <w:rsid w:val="00743B49"/>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B11"/>
    <w:rsid w:val="00764F02"/>
    <w:rsid w:val="007651D8"/>
    <w:rsid w:val="00766C99"/>
    <w:rsid w:val="00767EE4"/>
    <w:rsid w:val="00767F08"/>
    <w:rsid w:val="00767F6E"/>
    <w:rsid w:val="00770F69"/>
    <w:rsid w:val="00771C3E"/>
    <w:rsid w:val="00772ACC"/>
    <w:rsid w:val="00773BAA"/>
    <w:rsid w:val="00774D41"/>
    <w:rsid w:val="00777B80"/>
    <w:rsid w:val="00781D90"/>
    <w:rsid w:val="007858EA"/>
    <w:rsid w:val="007907E2"/>
    <w:rsid w:val="007947B3"/>
    <w:rsid w:val="007948FA"/>
    <w:rsid w:val="00794D69"/>
    <w:rsid w:val="00795E1D"/>
    <w:rsid w:val="00797797"/>
    <w:rsid w:val="00797D33"/>
    <w:rsid w:val="007A1103"/>
    <w:rsid w:val="007A1199"/>
    <w:rsid w:val="007A1BAE"/>
    <w:rsid w:val="007A1BD4"/>
    <w:rsid w:val="007A4323"/>
    <w:rsid w:val="007A531C"/>
    <w:rsid w:val="007A73DD"/>
    <w:rsid w:val="007B045B"/>
    <w:rsid w:val="007B3C38"/>
    <w:rsid w:val="007B4473"/>
    <w:rsid w:val="007B4D07"/>
    <w:rsid w:val="007B4E85"/>
    <w:rsid w:val="007B70C9"/>
    <w:rsid w:val="007B7A05"/>
    <w:rsid w:val="007C0C09"/>
    <w:rsid w:val="007C289C"/>
    <w:rsid w:val="007C2A13"/>
    <w:rsid w:val="007C5A88"/>
    <w:rsid w:val="007C5D09"/>
    <w:rsid w:val="007C6EA5"/>
    <w:rsid w:val="007C7759"/>
    <w:rsid w:val="007C7BE4"/>
    <w:rsid w:val="007D25C1"/>
    <w:rsid w:val="007D3BE9"/>
    <w:rsid w:val="007D3EFF"/>
    <w:rsid w:val="007D477B"/>
    <w:rsid w:val="007D47D7"/>
    <w:rsid w:val="007D5680"/>
    <w:rsid w:val="007D681D"/>
    <w:rsid w:val="007E01DA"/>
    <w:rsid w:val="007E2C60"/>
    <w:rsid w:val="007E312C"/>
    <w:rsid w:val="007E4CBF"/>
    <w:rsid w:val="007E588C"/>
    <w:rsid w:val="007E66A6"/>
    <w:rsid w:val="007F1CD0"/>
    <w:rsid w:val="007F2D80"/>
    <w:rsid w:val="007F3886"/>
    <w:rsid w:val="007F4266"/>
    <w:rsid w:val="007F487B"/>
    <w:rsid w:val="007F6D34"/>
    <w:rsid w:val="00803A49"/>
    <w:rsid w:val="00803C99"/>
    <w:rsid w:val="00804917"/>
    <w:rsid w:val="008067A1"/>
    <w:rsid w:val="0081234F"/>
    <w:rsid w:val="0081258C"/>
    <w:rsid w:val="00812596"/>
    <w:rsid w:val="00814CD5"/>
    <w:rsid w:val="008207A8"/>
    <w:rsid w:val="008212BE"/>
    <w:rsid w:val="008219B7"/>
    <w:rsid w:val="00821AB1"/>
    <w:rsid w:val="00821F7F"/>
    <w:rsid w:val="0082202B"/>
    <w:rsid w:val="0082502C"/>
    <w:rsid w:val="00825290"/>
    <w:rsid w:val="008252EC"/>
    <w:rsid w:val="008254D1"/>
    <w:rsid w:val="00826E23"/>
    <w:rsid w:val="00826F81"/>
    <w:rsid w:val="008334AF"/>
    <w:rsid w:val="00833C70"/>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5830"/>
    <w:rsid w:val="0085663C"/>
    <w:rsid w:val="0085716A"/>
    <w:rsid w:val="00860BC2"/>
    <w:rsid w:val="008610C7"/>
    <w:rsid w:val="008644E2"/>
    <w:rsid w:val="00864A36"/>
    <w:rsid w:val="00865817"/>
    <w:rsid w:val="00866EF0"/>
    <w:rsid w:val="008674CA"/>
    <w:rsid w:val="00867EFB"/>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2429"/>
    <w:rsid w:val="00893155"/>
    <w:rsid w:val="00893241"/>
    <w:rsid w:val="00894C9E"/>
    <w:rsid w:val="008955D1"/>
    <w:rsid w:val="00895A1F"/>
    <w:rsid w:val="0089600B"/>
    <w:rsid w:val="00896EC3"/>
    <w:rsid w:val="0089737F"/>
    <w:rsid w:val="00897F23"/>
    <w:rsid w:val="008A1984"/>
    <w:rsid w:val="008A30BD"/>
    <w:rsid w:val="008A3294"/>
    <w:rsid w:val="008A5EA3"/>
    <w:rsid w:val="008A7164"/>
    <w:rsid w:val="008B10EF"/>
    <w:rsid w:val="008B1136"/>
    <w:rsid w:val="008B18B4"/>
    <w:rsid w:val="008B18BD"/>
    <w:rsid w:val="008B21E1"/>
    <w:rsid w:val="008B36A0"/>
    <w:rsid w:val="008B47D2"/>
    <w:rsid w:val="008B545F"/>
    <w:rsid w:val="008B6E7F"/>
    <w:rsid w:val="008C3679"/>
    <w:rsid w:val="008C4046"/>
    <w:rsid w:val="008C558B"/>
    <w:rsid w:val="008C5B5B"/>
    <w:rsid w:val="008C5E39"/>
    <w:rsid w:val="008C79B9"/>
    <w:rsid w:val="008D066C"/>
    <w:rsid w:val="008D086C"/>
    <w:rsid w:val="008D1119"/>
    <w:rsid w:val="008D18F4"/>
    <w:rsid w:val="008D1A23"/>
    <w:rsid w:val="008D1C9B"/>
    <w:rsid w:val="008D3E7B"/>
    <w:rsid w:val="008D5CCD"/>
    <w:rsid w:val="008D637C"/>
    <w:rsid w:val="008D7A19"/>
    <w:rsid w:val="008E5437"/>
    <w:rsid w:val="008E6F3A"/>
    <w:rsid w:val="008F040A"/>
    <w:rsid w:val="008F0902"/>
    <w:rsid w:val="008F0EAF"/>
    <w:rsid w:val="008F326A"/>
    <w:rsid w:val="008F3E26"/>
    <w:rsid w:val="009030BD"/>
    <w:rsid w:val="00904A11"/>
    <w:rsid w:val="00910373"/>
    <w:rsid w:val="00910521"/>
    <w:rsid w:val="0091133A"/>
    <w:rsid w:val="0091141B"/>
    <w:rsid w:val="00911D61"/>
    <w:rsid w:val="00912230"/>
    <w:rsid w:val="00912BC0"/>
    <w:rsid w:val="009134AC"/>
    <w:rsid w:val="009139AD"/>
    <w:rsid w:val="0091417E"/>
    <w:rsid w:val="009145F7"/>
    <w:rsid w:val="00914C64"/>
    <w:rsid w:val="00916A85"/>
    <w:rsid w:val="00916F83"/>
    <w:rsid w:val="00920992"/>
    <w:rsid w:val="00920C8C"/>
    <w:rsid w:val="00921BAA"/>
    <w:rsid w:val="00922DFD"/>
    <w:rsid w:val="00924429"/>
    <w:rsid w:val="0092442D"/>
    <w:rsid w:val="0092573E"/>
    <w:rsid w:val="0092667F"/>
    <w:rsid w:val="009349ED"/>
    <w:rsid w:val="00935BB9"/>
    <w:rsid w:val="009363C4"/>
    <w:rsid w:val="00937A32"/>
    <w:rsid w:val="009408FB"/>
    <w:rsid w:val="00941BE6"/>
    <w:rsid w:val="00944886"/>
    <w:rsid w:val="009452B9"/>
    <w:rsid w:val="00950645"/>
    <w:rsid w:val="00950A8D"/>
    <w:rsid w:val="00950EBE"/>
    <w:rsid w:val="00952BD4"/>
    <w:rsid w:val="00954821"/>
    <w:rsid w:val="00954EE4"/>
    <w:rsid w:val="00955CB7"/>
    <w:rsid w:val="0096094D"/>
    <w:rsid w:val="00963551"/>
    <w:rsid w:val="00964447"/>
    <w:rsid w:val="009651E9"/>
    <w:rsid w:val="00965EF4"/>
    <w:rsid w:val="00966406"/>
    <w:rsid w:val="0096660A"/>
    <w:rsid w:val="009708BD"/>
    <w:rsid w:val="00971429"/>
    <w:rsid w:val="009716C4"/>
    <w:rsid w:val="00971CC5"/>
    <w:rsid w:val="00976FD4"/>
    <w:rsid w:val="00980E20"/>
    <w:rsid w:val="0098341D"/>
    <w:rsid w:val="00984DA4"/>
    <w:rsid w:val="009859A7"/>
    <w:rsid w:val="00986BF1"/>
    <w:rsid w:val="00987978"/>
    <w:rsid w:val="00991C57"/>
    <w:rsid w:val="00992DA6"/>
    <w:rsid w:val="009946E1"/>
    <w:rsid w:val="00994A2F"/>
    <w:rsid w:val="009954C2"/>
    <w:rsid w:val="00996F47"/>
    <w:rsid w:val="00997F86"/>
    <w:rsid w:val="009A10C3"/>
    <w:rsid w:val="009A1CA4"/>
    <w:rsid w:val="009A23A2"/>
    <w:rsid w:val="009A450C"/>
    <w:rsid w:val="009A5B0C"/>
    <w:rsid w:val="009A7156"/>
    <w:rsid w:val="009B01CB"/>
    <w:rsid w:val="009B63E2"/>
    <w:rsid w:val="009B6507"/>
    <w:rsid w:val="009C2E87"/>
    <w:rsid w:val="009C377B"/>
    <w:rsid w:val="009C4C6E"/>
    <w:rsid w:val="009C51A9"/>
    <w:rsid w:val="009C5F7D"/>
    <w:rsid w:val="009C61C9"/>
    <w:rsid w:val="009C6F70"/>
    <w:rsid w:val="009C7662"/>
    <w:rsid w:val="009D0A77"/>
    <w:rsid w:val="009D1940"/>
    <w:rsid w:val="009D35B8"/>
    <w:rsid w:val="009D46B2"/>
    <w:rsid w:val="009D7CF0"/>
    <w:rsid w:val="009E22F6"/>
    <w:rsid w:val="009E2979"/>
    <w:rsid w:val="009E60D3"/>
    <w:rsid w:val="009E74D8"/>
    <w:rsid w:val="009E75B4"/>
    <w:rsid w:val="009F30D1"/>
    <w:rsid w:val="009F315C"/>
    <w:rsid w:val="009F3271"/>
    <w:rsid w:val="009F3EBC"/>
    <w:rsid w:val="009F4E3E"/>
    <w:rsid w:val="009F74F2"/>
    <w:rsid w:val="00A00A88"/>
    <w:rsid w:val="00A00BC9"/>
    <w:rsid w:val="00A00C5E"/>
    <w:rsid w:val="00A00CC1"/>
    <w:rsid w:val="00A036E7"/>
    <w:rsid w:val="00A03C8A"/>
    <w:rsid w:val="00A0561E"/>
    <w:rsid w:val="00A06255"/>
    <w:rsid w:val="00A06D68"/>
    <w:rsid w:val="00A1057D"/>
    <w:rsid w:val="00A10F46"/>
    <w:rsid w:val="00A1118E"/>
    <w:rsid w:val="00A11668"/>
    <w:rsid w:val="00A139A5"/>
    <w:rsid w:val="00A156D5"/>
    <w:rsid w:val="00A15947"/>
    <w:rsid w:val="00A171B4"/>
    <w:rsid w:val="00A2135B"/>
    <w:rsid w:val="00A23A96"/>
    <w:rsid w:val="00A26184"/>
    <w:rsid w:val="00A26774"/>
    <w:rsid w:val="00A26BB9"/>
    <w:rsid w:val="00A26D5A"/>
    <w:rsid w:val="00A30EF4"/>
    <w:rsid w:val="00A33C1E"/>
    <w:rsid w:val="00A361E2"/>
    <w:rsid w:val="00A43777"/>
    <w:rsid w:val="00A44567"/>
    <w:rsid w:val="00A44F8C"/>
    <w:rsid w:val="00A50A1B"/>
    <w:rsid w:val="00A53B0F"/>
    <w:rsid w:val="00A56908"/>
    <w:rsid w:val="00A60381"/>
    <w:rsid w:val="00A650B7"/>
    <w:rsid w:val="00A656A0"/>
    <w:rsid w:val="00A656C6"/>
    <w:rsid w:val="00A672E4"/>
    <w:rsid w:val="00A67AF7"/>
    <w:rsid w:val="00A713CC"/>
    <w:rsid w:val="00A71AFB"/>
    <w:rsid w:val="00A74CBA"/>
    <w:rsid w:val="00A755B3"/>
    <w:rsid w:val="00A769B1"/>
    <w:rsid w:val="00A771B3"/>
    <w:rsid w:val="00A81654"/>
    <w:rsid w:val="00A82E01"/>
    <w:rsid w:val="00A87346"/>
    <w:rsid w:val="00A903A5"/>
    <w:rsid w:val="00A91556"/>
    <w:rsid w:val="00A91D1C"/>
    <w:rsid w:val="00A925BF"/>
    <w:rsid w:val="00A952E3"/>
    <w:rsid w:val="00A95803"/>
    <w:rsid w:val="00AA4055"/>
    <w:rsid w:val="00AA70F3"/>
    <w:rsid w:val="00AB0AF4"/>
    <w:rsid w:val="00AB131F"/>
    <w:rsid w:val="00AB1864"/>
    <w:rsid w:val="00AB444C"/>
    <w:rsid w:val="00AB4C1A"/>
    <w:rsid w:val="00AB5CD0"/>
    <w:rsid w:val="00AB5FA1"/>
    <w:rsid w:val="00AB66AF"/>
    <w:rsid w:val="00AB68F7"/>
    <w:rsid w:val="00AB770C"/>
    <w:rsid w:val="00AB7C3F"/>
    <w:rsid w:val="00AC342D"/>
    <w:rsid w:val="00AC4077"/>
    <w:rsid w:val="00AC6292"/>
    <w:rsid w:val="00AC701A"/>
    <w:rsid w:val="00AC7722"/>
    <w:rsid w:val="00AD00C7"/>
    <w:rsid w:val="00AD049B"/>
    <w:rsid w:val="00AD0693"/>
    <w:rsid w:val="00AD0AF0"/>
    <w:rsid w:val="00AD1949"/>
    <w:rsid w:val="00AD27DC"/>
    <w:rsid w:val="00AD41C6"/>
    <w:rsid w:val="00AD503A"/>
    <w:rsid w:val="00AD5051"/>
    <w:rsid w:val="00AD5455"/>
    <w:rsid w:val="00AD7A87"/>
    <w:rsid w:val="00AF3F19"/>
    <w:rsid w:val="00AF41E9"/>
    <w:rsid w:val="00AF46EC"/>
    <w:rsid w:val="00AF61EC"/>
    <w:rsid w:val="00AF6929"/>
    <w:rsid w:val="00B0071A"/>
    <w:rsid w:val="00B0441D"/>
    <w:rsid w:val="00B04B53"/>
    <w:rsid w:val="00B0729B"/>
    <w:rsid w:val="00B07C66"/>
    <w:rsid w:val="00B10265"/>
    <w:rsid w:val="00B11E0A"/>
    <w:rsid w:val="00B12472"/>
    <w:rsid w:val="00B148B5"/>
    <w:rsid w:val="00B15D60"/>
    <w:rsid w:val="00B16C41"/>
    <w:rsid w:val="00B17059"/>
    <w:rsid w:val="00B1760B"/>
    <w:rsid w:val="00B20ABD"/>
    <w:rsid w:val="00B21E27"/>
    <w:rsid w:val="00B26924"/>
    <w:rsid w:val="00B26D06"/>
    <w:rsid w:val="00B27813"/>
    <w:rsid w:val="00B30D51"/>
    <w:rsid w:val="00B31405"/>
    <w:rsid w:val="00B32115"/>
    <w:rsid w:val="00B33342"/>
    <w:rsid w:val="00B33E46"/>
    <w:rsid w:val="00B3483A"/>
    <w:rsid w:val="00B34C97"/>
    <w:rsid w:val="00B34E55"/>
    <w:rsid w:val="00B367CE"/>
    <w:rsid w:val="00B367EF"/>
    <w:rsid w:val="00B40AB0"/>
    <w:rsid w:val="00B42487"/>
    <w:rsid w:val="00B44F17"/>
    <w:rsid w:val="00B4524B"/>
    <w:rsid w:val="00B47C04"/>
    <w:rsid w:val="00B51643"/>
    <w:rsid w:val="00B543E8"/>
    <w:rsid w:val="00B54FC8"/>
    <w:rsid w:val="00B60A29"/>
    <w:rsid w:val="00B61A64"/>
    <w:rsid w:val="00B62E7E"/>
    <w:rsid w:val="00B63033"/>
    <w:rsid w:val="00B63B3F"/>
    <w:rsid w:val="00B64428"/>
    <w:rsid w:val="00B66A7C"/>
    <w:rsid w:val="00B73903"/>
    <w:rsid w:val="00B764AC"/>
    <w:rsid w:val="00B771D2"/>
    <w:rsid w:val="00B77F6B"/>
    <w:rsid w:val="00B8139B"/>
    <w:rsid w:val="00B84536"/>
    <w:rsid w:val="00B84EAA"/>
    <w:rsid w:val="00B876DA"/>
    <w:rsid w:val="00B87C47"/>
    <w:rsid w:val="00B9147B"/>
    <w:rsid w:val="00B91558"/>
    <w:rsid w:val="00B920F5"/>
    <w:rsid w:val="00B932D7"/>
    <w:rsid w:val="00B94485"/>
    <w:rsid w:val="00B94D05"/>
    <w:rsid w:val="00B968A3"/>
    <w:rsid w:val="00BA0F07"/>
    <w:rsid w:val="00BA31CD"/>
    <w:rsid w:val="00BA3EA6"/>
    <w:rsid w:val="00BA4165"/>
    <w:rsid w:val="00BA6C45"/>
    <w:rsid w:val="00BB0620"/>
    <w:rsid w:val="00BB0CA6"/>
    <w:rsid w:val="00BB0FB6"/>
    <w:rsid w:val="00BB153F"/>
    <w:rsid w:val="00BB261F"/>
    <w:rsid w:val="00BB284C"/>
    <w:rsid w:val="00BB3A66"/>
    <w:rsid w:val="00BB4B13"/>
    <w:rsid w:val="00BC1B7D"/>
    <w:rsid w:val="00BC66A0"/>
    <w:rsid w:val="00BC6D88"/>
    <w:rsid w:val="00BC707F"/>
    <w:rsid w:val="00BC7CA4"/>
    <w:rsid w:val="00BD1339"/>
    <w:rsid w:val="00BD3C82"/>
    <w:rsid w:val="00BD4E00"/>
    <w:rsid w:val="00BD6BFA"/>
    <w:rsid w:val="00BE0BE9"/>
    <w:rsid w:val="00BE0D66"/>
    <w:rsid w:val="00BE2319"/>
    <w:rsid w:val="00BE34A4"/>
    <w:rsid w:val="00BE6594"/>
    <w:rsid w:val="00BE73FB"/>
    <w:rsid w:val="00BF076A"/>
    <w:rsid w:val="00BF174F"/>
    <w:rsid w:val="00BF29FA"/>
    <w:rsid w:val="00BF4027"/>
    <w:rsid w:val="00BF7462"/>
    <w:rsid w:val="00C00D1D"/>
    <w:rsid w:val="00C06B62"/>
    <w:rsid w:val="00C07867"/>
    <w:rsid w:val="00C11532"/>
    <w:rsid w:val="00C115C5"/>
    <w:rsid w:val="00C116E2"/>
    <w:rsid w:val="00C12A15"/>
    <w:rsid w:val="00C12B19"/>
    <w:rsid w:val="00C16EB5"/>
    <w:rsid w:val="00C17932"/>
    <w:rsid w:val="00C17C94"/>
    <w:rsid w:val="00C21737"/>
    <w:rsid w:val="00C30BDB"/>
    <w:rsid w:val="00C323C2"/>
    <w:rsid w:val="00C32D4A"/>
    <w:rsid w:val="00C32EBC"/>
    <w:rsid w:val="00C340EF"/>
    <w:rsid w:val="00C34707"/>
    <w:rsid w:val="00C35483"/>
    <w:rsid w:val="00C35A1F"/>
    <w:rsid w:val="00C35CA0"/>
    <w:rsid w:val="00C376DE"/>
    <w:rsid w:val="00C417A6"/>
    <w:rsid w:val="00C42BEB"/>
    <w:rsid w:val="00C436F0"/>
    <w:rsid w:val="00C43AB8"/>
    <w:rsid w:val="00C43FC5"/>
    <w:rsid w:val="00C449E4"/>
    <w:rsid w:val="00C461D9"/>
    <w:rsid w:val="00C47495"/>
    <w:rsid w:val="00C50C4B"/>
    <w:rsid w:val="00C51A41"/>
    <w:rsid w:val="00C526A0"/>
    <w:rsid w:val="00C546DB"/>
    <w:rsid w:val="00C560B7"/>
    <w:rsid w:val="00C56294"/>
    <w:rsid w:val="00C563D6"/>
    <w:rsid w:val="00C56961"/>
    <w:rsid w:val="00C56ECE"/>
    <w:rsid w:val="00C56FD2"/>
    <w:rsid w:val="00C576C2"/>
    <w:rsid w:val="00C57E3F"/>
    <w:rsid w:val="00C62FE0"/>
    <w:rsid w:val="00C6387C"/>
    <w:rsid w:val="00C64761"/>
    <w:rsid w:val="00C65913"/>
    <w:rsid w:val="00C66CCE"/>
    <w:rsid w:val="00C7062E"/>
    <w:rsid w:val="00C71A91"/>
    <w:rsid w:val="00C736D6"/>
    <w:rsid w:val="00C76495"/>
    <w:rsid w:val="00C764F8"/>
    <w:rsid w:val="00C76E02"/>
    <w:rsid w:val="00C7713B"/>
    <w:rsid w:val="00C77BC2"/>
    <w:rsid w:val="00C77F62"/>
    <w:rsid w:val="00C808D8"/>
    <w:rsid w:val="00C80C2A"/>
    <w:rsid w:val="00C8366F"/>
    <w:rsid w:val="00C837FB"/>
    <w:rsid w:val="00C83D2D"/>
    <w:rsid w:val="00C84865"/>
    <w:rsid w:val="00C85DBB"/>
    <w:rsid w:val="00C905C6"/>
    <w:rsid w:val="00C91A8D"/>
    <w:rsid w:val="00C92A5E"/>
    <w:rsid w:val="00C93538"/>
    <w:rsid w:val="00C9444F"/>
    <w:rsid w:val="00C950BB"/>
    <w:rsid w:val="00C955E5"/>
    <w:rsid w:val="00C967AE"/>
    <w:rsid w:val="00CA0B4B"/>
    <w:rsid w:val="00CA1F11"/>
    <w:rsid w:val="00CA22FD"/>
    <w:rsid w:val="00CA4395"/>
    <w:rsid w:val="00CA4829"/>
    <w:rsid w:val="00CA5D9D"/>
    <w:rsid w:val="00CA6833"/>
    <w:rsid w:val="00CA6BEF"/>
    <w:rsid w:val="00CA7C50"/>
    <w:rsid w:val="00CB6C36"/>
    <w:rsid w:val="00CB7ECB"/>
    <w:rsid w:val="00CC04B0"/>
    <w:rsid w:val="00CC2773"/>
    <w:rsid w:val="00CC344A"/>
    <w:rsid w:val="00CC3C54"/>
    <w:rsid w:val="00CC4EA8"/>
    <w:rsid w:val="00CC5505"/>
    <w:rsid w:val="00CC5B09"/>
    <w:rsid w:val="00CD21B9"/>
    <w:rsid w:val="00CD5DC0"/>
    <w:rsid w:val="00CE2E93"/>
    <w:rsid w:val="00CE2FB1"/>
    <w:rsid w:val="00CE3294"/>
    <w:rsid w:val="00CE5E63"/>
    <w:rsid w:val="00CE7FD7"/>
    <w:rsid w:val="00CF2644"/>
    <w:rsid w:val="00CF2A28"/>
    <w:rsid w:val="00CF2E8C"/>
    <w:rsid w:val="00CF58CF"/>
    <w:rsid w:val="00CF7A9A"/>
    <w:rsid w:val="00CF7E85"/>
    <w:rsid w:val="00D021E5"/>
    <w:rsid w:val="00D02FA9"/>
    <w:rsid w:val="00D0532B"/>
    <w:rsid w:val="00D054CD"/>
    <w:rsid w:val="00D05DB4"/>
    <w:rsid w:val="00D0664E"/>
    <w:rsid w:val="00D06F3D"/>
    <w:rsid w:val="00D0707F"/>
    <w:rsid w:val="00D07712"/>
    <w:rsid w:val="00D11C6D"/>
    <w:rsid w:val="00D11F33"/>
    <w:rsid w:val="00D12513"/>
    <w:rsid w:val="00D14240"/>
    <w:rsid w:val="00D148E0"/>
    <w:rsid w:val="00D15B11"/>
    <w:rsid w:val="00D23A1E"/>
    <w:rsid w:val="00D27EAD"/>
    <w:rsid w:val="00D31045"/>
    <w:rsid w:val="00D32C81"/>
    <w:rsid w:val="00D33B21"/>
    <w:rsid w:val="00D363BF"/>
    <w:rsid w:val="00D379AA"/>
    <w:rsid w:val="00D41193"/>
    <w:rsid w:val="00D42FAE"/>
    <w:rsid w:val="00D445A3"/>
    <w:rsid w:val="00D44C7F"/>
    <w:rsid w:val="00D455CE"/>
    <w:rsid w:val="00D46D51"/>
    <w:rsid w:val="00D4739E"/>
    <w:rsid w:val="00D51484"/>
    <w:rsid w:val="00D524E4"/>
    <w:rsid w:val="00D55CAD"/>
    <w:rsid w:val="00D55CC1"/>
    <w:rsid w:val="00D60135"/>
    <w:rsid w:val="00D60366"/>
    <w:rsid w:val="00D60674"/>
    <w:rsid w:val="00D60CA8"/>
    <w:rsid w:val="00D61DB9"/>
    <w:rsid w:val="00D623BE"/>
    <w:rsid w:val="00D6573F"/>
    <w:rsid w:val="00D65B45"/>
    <w:rsid w:val="00D70E0F"/>
    <w:rsid w:val="00D742C1"/>
    <w:rsid w:val="00D744D2"/>
    <w:rsid w:val="00D754DF"/>
    <w:rsid w:val="00D75844"/>
    <w:rsid w:val="00D75A0C"/>
    <w:rsid w:val="00D75FAF"/>
    <w:rsid w:val="00D76789"/>
    <w:rsid w:val="00D7749C"/>
    <w:rsid w:val="00D81B19"/>
    <w:rsid w:val="00D83281"/>
    <w:rsid w:val="00D833A4"/>
    <w:rsid w:val="00D87B53"/>
    <w:rsid w:val="00D90176"/>
    <w:rsid w:val="00D90FB5"/>
    <w:rsid w:val="00D93DFD"/>
    <w:rsid w:val="00D94F95"/>
    <w:rsid w:val="00D96417"/>
    <w:rsid w:val="00D97893"/>
    <w:rsid w:val="00D97C4F"/>
    <w:rsid w:val="00DA0182"/>
    <w:rsid w:val="00DA0D26"/>
    <w:rsid w:val="00DA0D74"/>
    <w:rsid w:val="00DA18AC"/>
    <w:rsid w:val="00DA407A"/>
    <w:rsid w:val="00DA729A"/>
    <w:rsid w:val="00DA7A14"/>
    <w:rsid w:val="00DB019A"/>
    <w:rsid w:val="00DB05CC"/>
    <w:rsid w:val="00DB3310"/>
    <w:rsid w:val="00DB5724"/>
    <w:rsid w:val="00DB66D7"/>
    <w:rsid w:val="00DB7631"/>
    <w:rsid w:val="00DC0C75"/>
    <w:rsid w:val="00DC2C33"/>
    <w:rsid w:val="00DC3ED7"/>
    <w:rsid w:val="00DC4AB9"/>
    <w:rsid w:val="00DC52AF"/>
    <w:rsid w:val="00DC54AF"/>
    <w:rsid w:val="00DC5D57"/>
    <w:rsid w:val="00DD10EC"/>
    <w:rsid w:val="00DD1C34"/>
    <w:rsid w:val="00DD226C"/>
    <w:rsid w:val="00DE0B6F"/>
    <w:rsid w:val="00DE122D"/>
    <w:rsid w:val="00DE1E6F"/>
    <w:rsid w:val="00DE2350"/>
    <w:rsid w:val="00DE39F4"/>
    <w:rsid w:val="00DE48EC"/>
    <w:rsid w:val="00DE6BA2"/>
    <w:rsid w:val="00DE7D4D"/>
    <w:rsid w:val="00DF4C5B"/>
    <w:rsid w:val="00DF62B2"/>
    <w:rsid w:val="00DF792E"/>
    <w:rsid w:val="00E048F3"/>
    <w:rsid w:val="00E05122"/>
    <w:rsid w:val="00E062C0"/>
    <w:rsid w:val="00E13A5F"/>
    <w:rsid w:val="00E14D9B"/>
    <w:rsid w:val="00E16280"/>
    <w:rsid w:val="00E202C0"/>
    <w:rsid w:val="00E23A7E"/>
    <w:rsid w:val="00E24D6D"/>
    <w:rsid w:val="00E25EE8"/>
    <w:rsid w:val="00E30D3A"/>
    <w:rsid w:val="00E32CA8"/>
    <w:rsid w:val="00E35442"/>
    <w:rsid w:val="00E3747D"/>
    <w:rsid w:val="00E41071"/>
    <w:rsid w:val="00E41B10"/>
    <w:rsid w:val="00E42103"/>
    <w:rsid w:val="00E44B49"/>
    <w:rsid w:val="00E44FBA"/>
    <w:rsid w:val="00E45481"/>
    <w:rsid w:val="00E47C6C"/>
    <w:rsid w:val="00E508B7"/>
    <w:rsid w:val="00E520D6"/>
    <w:rsid w:val="00E54002"/>
    <w:rsid w:val="00E562E4"/>
    <w:rsid w:val="00E60143"/>
    <w:rsid w:val="00E605D4"/>
    <w:rsid w:val="00E62677"/>
    <w:rsid w:val="00E62FFD"/>
    <w:rsid w:val="00E6332E"/>
    <w:rsid w:val="00E6334C"/>
    <w:rsid w:val="00E672A6"/>
    <w:rsid w:val="00E6777A"/>
    <w:rsid w:val="00E67BCE"/>
    <w:rsid w:val="00E702A6"/>
    <w:rsid w:val="00E70D7D"/>
    <w:rsid w:val="00E738B5"/>
    <w:rsid w:val="00E74F1B"/>
    <w:rsid w:val="00E75278"/>
    <w:rsid w:val="00E762E4"/>
    <w:rsid w:val="00E766AD"/>
    <w:rsid w:val="00E77EF0"/>
    <w:rsid w:val="00E8115A"/>
    <w:rsid w:val="00E835A5"/>
    <w:rsid w:val="00E85C52"/>
    <w:rsid w:val="00E87BDD"/>
    <w:rsid w:val="00E91974"/>
    <w:rsid w:val="00E9237F"/>
    <w:rsid w:val="00E92D45"/>
    <w:rsid w:val="00E937A5"/>
    <w:rsid w:val="00E95615"/>
    <w:rsid w:val="00E95B56"/>
    <w:rsid w:val="00EA1F5B"/>
    <w:rsid w:val="00EA46A5"/>
    <w:rsid w:val="00EA503A"/>
    <w:rsid w:val="00EB16AA"/>
    <w:rsid w:val="00EB21DC"/>
    <w:rsid w:val="00EB31B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4C59"/>
    <w:rsid w:val="00EE5174"/>
    <w:rsid w:val="00EE52A6"/>
    <w:rsid w:val="00EE53A2"/>
    <w:rsid w:val="00EE7BD2"/>
    <w:rsid w:val="00EF3E52"/>
    <w:rsid w:val="00EF536D"/>
    <w:rsid w:val="00EF789F"/>
    <w:rsid w:val="00EF791A"/>
    <w:rsid w:val="00F00002"/>
    <w:rsid w:val="00F01A16"/>
    <w:rsid w:val="00F02541"/>
    <w:rsid w:val="00F04954"/>
    <w:rsid w:val="00F04F4C"/>
    <w:rsid w:val="00F0674E"/>
    <w:rsid w:val="00F12E23"/>
    <w:rsid w:val="00F143C0"/>
    <w:rsid w:val="00F14767"/>
    <w:rsid w:val="00F157F2"/>
    <w:rsid w:val="00F15D3B"/>
    <w:rsid w:val="00F16164"/>
    <w:rsid w:val="00F169CE"/>
    <w:rsid w:val="00F174AB"/>
    <w:rsid w:val="00F17784"/>
    <w:rsid w:val="00F17ABA"/>
    <w:rsid w:val="00F200EB"/>
    <w:rsid w:val="00F21388"/>
    <w:rsid w:val="00F229A8"/>
    <w:rsid w:val="00F23BA2"/>
    <w:rsid w:val="00F2562E"/>
    <w:rsid w:val="00F3152C"/>
    <w:rsid w:val="00F3217A"/>
    <w:rsid w:val="00F323A6"/>
    <w:rsid w:val="00F32E77"/>
    <w:rsid w:val="00F346F4"/>
    <w:rsid w:val="00F35DF4"/>
    <w:rsid w:val="00F363A5"/>
    <w:rsid w:val="00F36865"/>
    <w:rsid w:val="00F375BB"/>
    <w:rsid w:val="00F41869"/>
    <w:rsid w:val="00F41E35"/>
    <w:rsid w:val="00F45F18"/>
    <w:rsid w:val="00F472B8"/>
    <w:rsid w:val="00F527A4"/>
    <w:rsid w:val="00F5344A"/>
    <w:rsid w:val="00F55498"/>
    <w:rsid w:val="00F56210"/>
    <w:rsid w:val="00F562B9"/>
    <w:rsid w:val="00F57427"/>
    <w:rsid w:val="00F61158"/>
    <w:rsid w:val="00F61162"/>
    <w:rsid w:val="00F61E11"/>
    <w:rsid w:val="00F652D2"/>
    <w:rsid w:val="00F653BE"/>
    <w:rsid w:val="00F66E9A"/>
    <w:rsid w:val="00F71353"/>
    <w:rsid w:val="00F7173B"/>
    <w:rsid w:val="00F71F27"/>
    <w:rsid w:val="00F723FE"/>
    <w:rsid w:val="00F73C64"/>
    <w:rsid w:val="00F75697"/>
    <w:rsid w:val="00F77260"/>
    <w:rsid w:val="00F77C45"/>
    <w:rsid w:val="00F825D2"/>
    <w:rsid w:val="00F838FA"/>
    <w:rsid w:val="00F85519"/>
    <w:rsid w:val="00F8749B"/>
    <w:rsid w:val="00F90002"/>
    <w:rsid w:val="00F91881"/>
    <w:rsid w:val="00F924C2"/>
    <w:rsid w:val="00F92AC2"/>
    <w:rsid w:val="00F94378"/>
    <w:rsid w:val="00F966F6"/>
    <w:rsid w:val="00F9681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3E7"/>
    <w:rsid w:val="00FC3920"/>
    <w:rsid w:val="00FC6BF9"/>
    <w:rsid w:val="00FC7692"/>
    <w:rsid w:val="00FD06A6"/>
    <w:rsid w:val="00FD1E2E"/>
    <w:rsid w:val="00FD27CC"/>
    <w:rsid w:val="00FD6215"/>
    <w:rsid w:val="00FD7545"/>
    <w:rsid w:val="00FD7712"/>
    <w:rsid w:val="00FE2082"/>
    <w:rsid w:val="00FE3F74"/>
    <w:rsid w:val="00FE5FA8"/>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8DFBD-9718-4917-ACCF-F0432FD9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4</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204</cp:revision>
  <dcterms:created xsi:type="dcterms:W3CDTF">2024-04-02T07:56:00Z</dcterms:created>
  <dcterms:modified xsi:type="dcterms:W3CDTF">2024-04-04T11:07:00Z</dcterms:modified>
</cp:coreProperties>
</file>